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91B6" w14:textId="642C8683" w:rsidR="00A86689" w:rsidRPr="007F52EE" w:rsidRDefault="00A86689" w:rsidP="00A8668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549B2E1" w14:textId="088DB231" w:rsidR="00A86689" w:rsidRDefault="00A86689" w:rsidP="00A8668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52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EF9C131" w14:textId="483B1659" w:rsidR="00513418" w:rsidRPr="007F52EE" w:rsidRDefault="00513418" w:rsidP="00A8668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администрации городского округа Лотошино</w:t>
      </w:r>
    </w:p>
    <w:p w14:paraId="576051AE" w14:textId="59632364" w:rsidR="00A86689" w:rsidRDefault="00A86689" w:rsidP="00A8668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от</w:t>
      </w:r>
      <w:r w:rsidR="00B15C4F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23.01.2023</w:t>
      </w: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№ </w:t>
      </w:r>
      <w:r w:rsidR="00B15C4F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52</w:t>
      </w:r>
      <w:r w:rsidR="00936AA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14:paraId="1BEF2E87" w14:textId="77777777" w:rsidR="00513418" w:rsidRPr="007F52EE" w:rsidRDefault="00513418" w:rsidP="00A8668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</w:p>
    <w:p w14:paraId="2B08DE46" w14:textId="77777777" w:rsidR="00EA0668" w:rsidRDefault="00EA0668" w:rsidP="00EA06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14:paraId="73AA07E0" w14:textId="2E0807AD" w:rsidR="00EA0668" w:rsidRDefault="00EA0668" w:rsidP="00EA06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Лотошино </w:t>
      </w:r>
    </w:p>
    <w:p w14:paraId="0F77BAF6" w14:textId="7DDD15B1" w:rsidR="00DD098E" w:rsidRDefault="000D1D8E" w:rsidP="00EA06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17.11.2022 </w:t>
      </w:r>
      <w:r w:rsidR="00DD098E" w:rsidRPr="00DD098E">
        <w:rPr>
          <w:rFonts w:ascii="Times New Roman" w:hAnsi="Times New Roman" w:cs="Times New Roman"/>
          <w:b w:val="0"/>
          <w:sz w:val="28"/>
          <w:szCs w:val="28"/>
        </w:rPr>
        <w:t xml:space="preserve"> № 1419</w:t>
      </w:r>
      <w:r w:rsidR="00DD0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0668">
        <w:rPr>
          <w:rFonts w:ascii="Times New Roman" w:hAnsi="Times New Roman" w:cs="Times New Roman"/>
          <w:b w:val="0"/>
          <w:sz w:val="28"/>
          <w:szCs w:val="28"/>
        </w:rPr>
        <w:t>«</w:t>
      </w:r>
      <w:r w:rsidR="00A86689" w:rsidRPr="00B87E2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14:paraId="3A99C846" w14:textId="77777777" w:rsidR="00DD098E" w:rsidRDefault="00A86689" w:rsidP="00EA06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мероприятий («дорожн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») по </w:t>
      </w:r>
    </w:p>
    <w:p w14:paraId="1186714F" w14:textId="667EA590" w:rsidR="00A86689" w:rsidRPr="00B87E2B" w:rsidRDefault="00DD098E" w:rsidP="00EA06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A86689" w:rsidRPr="00B87E2B">
        <w:rPr>
          <w:rFonts w:ascii="Times New Roman" w:hAnsi="Times New Roman" w:cs="Times New Roman"/>
          <w:b w:val="0"/>
          <w:sz w:val="28"/>
          <w:szCs w:val="28"/>
        </w:rPr>
        <w:t>одействию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6689" w:rsidRPr="00B87E2B">
        <w:rPr>
          <w:rFonts w:ascii="Times New Roman" w:hAnsi="Times New Roman" w:cs="Times New Roman"/>
          <w:b w:val="0"/>
          <w:sz w:val="28"/>
          <w:szCs w:val="28"/>
        </w:rPr>
        <w:t xml:space="preserve">развитию конкуренции в городском </w:t>
      </w:r>
    </w:p>
    <w:p w14:paraId="37FF0514" w14:textId="77777777" w:rsidR="00DD098E" w:rsidRDefault="00A86689" w:rsidP="00DD098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округе </w:t>
      </w:r>
      <w:proofErr w:type="gramStart"/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Лотошино </w:t>
      </w:r>
      <w:r w:rsidRPr="00B87E2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proofErr w:type="gramEnd"/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</w:p>
    <w:p w14:paraId="632A56E6" w14:textId="7A1EB1C0" w:rsidR="00DD098E" w:rsidRPr="00DD098E" w:rsidRDefault="00A86689" w:rsidP="00DD098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936AA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36AA0">
        <w:rPr>
          <w:rFonts w:ascii="Times New Roman" w:hAnsi="Times New Roman" w:cs="Times New Roman"/>
          <w:b w:val="0"/>
          <w:sz w:val="28"/>
          <w:szCs w:val="28"/>
        </w:rPr>
        <w:t>5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EA0668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DA2E66B" w14:textId="1F5D727E" w:rsidR="00A86689" w:rsidRPr="00B87E2B" w:rsidRDefault="00A86689" w:rsidP="00EA06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D6E8757" w14:textId="77777777" w:rsidR="00A86689" w:rsidRPr="00100C0B" w:rsidRDefault="00A86689" w:rsidP="00A86689">
      <w:pPr>
        <w:widowControl w:val="0"/>
        <w:autoSpaceDE w:val="0"/>
        <w:autoSpaceDN w:val="0"/>
        <w:adjustRightInd w:val="0"/>
        <w:ind w:right="531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44AE0CF" w14:textId="77777777" w:rsidR="00A86689" w:rsidRDefault="00A86689" w:rsidP="00A86689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  исполнение</w:t>
      </w:r>
      <w:proofErr w:type="gramEnd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Pr="00DD3BF6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17.04.2019 № 768-р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Об утверждении стандарта развития конкуренции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79F34A0" w14:textId="77777777" w:rsidR="00A86689" w:rsidRPr="00B87E2B" w:rsidRDefault="00A86689" w:rsidP="00A86689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п о с </w:t>
      </w:r>
      <w:proofErr w:type="gramStart"/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proofErr w:type="gramEnd"/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а н о в л я ю:</w:t>
      </w:r>
    </w:p>
    <w:p w14:paraId="71B2A647" w14:textId="6506A922" w:rsidR="00A86689" w:rsidRDefault="00A86689" w:rsidP="00A86689">
      <w:pPr>
        <w:pStyle w:val="11"/>
        <w:widowControl w:val="0"/>
        <w:autoSpaceDE w:val="0"/>
        <w:autoSpaceDN w:val="0"/>
        <w:adjustRightInd w:val="0"/>
        <w:ind w:left="0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ab/>
        <w:t>1</w:t>
      </w:r>
      <w:r w:rsidRPr="00100C0B">
        <w:rPr>
          <w:rFonts w:eastAsiaTheme="minorEastAsia"/>
          <w:bCs/>
          <w:szCs w:val="28"/>
          <w:lang w:eastAsia="ru-RU"/>
        </w:rPr>
        <w:t>.  Утвердить План мероприятий («</w:t>
      </w:r>
      <w:r>
        <w:rPr>
          <w:rFonts w:eastAsiaTheme="minorEastAsia"/>
          <w:bCs/>
          <w:szCs w:val="28"/>
          <w:lang w:eastAsia="ru-RU"/>
        </w:rPr>
        <w:t>д</w:t>
      </w:r>
      <w:r w:rsidRPr="00100C0B">
        <w:rPr>
          <w:rFonts w:eastAsiaTheme="minorEastAsia"/>
          <w:bCs/>
          <w:szCs w:val="28"/>
          <w:lang w:eastAsia="ru-RU"/>
        </w:rPr>
        <w:t>орожную карту») по содействию развитию конкуренции в</w:t>
      </w:r>
      <w:r>
        <w:rPr>
          <w:rFonts w:eastAsiaTheme="minorEastAsia"/>
          <w:bCs/>
          <w:szCs w:val="28"/>
          <w:lang w:eastAsia="ru-RU"/>
        </w:rPr>
        <w:t xml:space="preserve"> городском округе</w:t>
      </w:r>
      <w:r w:rsidRPr="00100C0B">
        <w:rPr>
          <w:rFonts w:eastAsiaTheme="minorEastAsia"/>
          <w:bCs/>
          <w:szCs w:val="28"/>
          <w:lang w:eastAsia="ru-RU"/>
        </w:rPr>
        <w:t xml:space="preserve"> Лотошин</w:t>
      </w:r>
      <w:r>
        <w:rPr>
          <w:rFonts w:eastAsiaTheme="minorEastAsia"/>
          <w:bCs/>
          <w:szCs w:val="28"/>
          <w:lang w:eastAsia="ru-RU"/>
        </w:rPr>
        <w:t>о Московской области на 20</w:t>
      </w:r>
      <w:r w:rsidR="00936AA0">
        <w:rPr>
          <w:rFonts w:eastAsiaTheme="minorEastAsia"/>
          <w:bCs/>
          <w:szCs w:val="28"/>
          <w:lang w:eastAsia="ru-RU"/>
        </w:rPr>
        <w:t>22</w:t>
      </w:r>
      <w:r>
        <w:rPr>
          <w:rFonts w:eastAsiaTheme="minorEastAsia"/>
          <w:bCs/>
          <w:szCs w:val="28"/>
          <w:lang w:eastAsia="ru-RU"/>
        </w:rPr>
        <w:t>-202</w:t>
      </w:r>
      <w:r w:rsidR="00936AA0">
        <w:rPr>
          <w:rFonts w:eastAsiaTheme="minorEastAsia"/>
          <w:bCs/>
          <w:szCs w:val="28"/>
          <w:lang w:eastAsia="ru-RU"/>
        </w:rPr>
        <w:t>5</w:t>
      </w:r>
      <w:r>
        <w:rPr>
          <w:rFonts w:eastAsiaTheme="minorEastAsia"/>
          <w:bCs/>
          <w:szCs w:val="28"/>
          <w:lang w:eastAsia="ru-RU"/>
        </w:rPr>
        <w:t xml:space="preserve"> годы</w:t>
      </w:r>
      <w:r w:rsidRPr="00100C0B">
        <w:rPr>
          <w:rFonts w:eastAsiaTheme="minorEastAsia"/>
          <w:bCs/>
          <w:szCs w:val="28"/>
          <w:lang w:eastAsia="ru-RU"/>
        </w:rPr>
        <w:t xml:space="preserve"> </w:t>
      </w:r>
      <w:r w:rsidRPr="00DD3BF6">
        <w:rPr>
          <w:szCs w:val="28"/>
        </w:rPr>
        <w:t xml:space="preserve">(далее – </w:t>
      </w:r>
      <w:r>
        <w:rPr>
          <w:szCs w:val="28"/>
        </w:rPr>
        <w:t>«д</w:t>
      </w:r>
      <w:r w:rsidRPr="00DD3BF6">
        <w:rPr>
          <w:szCs w:val="28"/>
        </w:rPr>
        <w:t>орожная карта</w:t>
      </w:r>
      <w:proofErr w:type="gramStart"/>
      <w:r>
        <w:rPr>
          <w:szCs w:val="28"/>
        </w:rPr>
        <w:t>»</w:t>
      </w:r>
      <w:r w:rsidRPr="00DD3BF6">
        <w:rPr>
          <w:szCs w:val="28"/>
        </w:rPr>
        <w:t xml:space="preserve">) </w:t>
      </w:r>
      <w:r w:rsidR="00EA0668">
        <w:rPr>
          <w:szCs w:val="28"/>
        </w:rPr>
        <w:t xml:space="preserve"> в</w:t>
      </w:r>
      <w:proofErr w:type="gramEnd"/>
      <w:r w:rsidR="00EA0668">
        <w:rPr>
          <w:szCs w:val="28"/>
        </w:rPr>
        <w:t xml:space="preserve"> новой редакции </w:t>
      </w:r>
      <w:r>
        <w:rPr>
          <w:rFonts w:eastAsiaTheme="minorEastAsia"/>
          <w:bCs/>
          <w:szCs w:val="28"/>
          <w:lang w:eastAsia="ru-RU"/>
        </w:rPr>
        <w:t xml:space="preserve">согласно приложению </w:t>
      </w:r>
      <w:r w:rsidRPr="00100C0B">
        <w:rPr>
          <w:rFonts w:eastAsiaTheme="minorEastAsia"/>
          <w:bCs/>
          <w:szCs w:val="28"/>
          <w:lang w:eastAsia="ru-RU"/>
        </w:rPr>
        <w:t xml:space="preserve">  к настоящему постановлению.</w:t>
      </w:r>
    </w:p>
    <w:p w14:paraId="58A49B63" w14:textId="0C06A0C2" w:rsidR="00A86689" w:rsidRDefault="00A86689" w:rsidP="00C135F6">
      <w:pPr>
        <w:pStyle w:val="11"/>
        <w:widowControl w:val="0"/>
        <w:autoSpaceDE w:val="0"/>
        <w:autoSpaceDN w:val="0"/>
        <w:adjustRightInd w:val="0"/>
        <w:ind w:left="0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ab/>
      </w:r>
      <w:bookmarkStart w:id="0" w:name="Par12"/>
      <w:bookmarkEnd w:id="0"/>
      <w:r w:rsidR="00EA0668">
        <w:rPr>
          <w:rFonts w:eastAsiaTheme="minorEastAsia"/>
          <w:bCs/>
          <w:szCs w:val="28"/>
          <w:lang w:eastAsia="ru-RU"/>
        </w:rPr>
        <w:t>2</w:t>
      </w:r>
      <w:r w:rsidRPr="00100C0B">
        <w:rPr>
          <w:rFonts w:eastAsiaTheme="minorEastAsia"/>
          <w:bCs/>
          <w:szCs w:val="28"/>
          <w:lang w:eastAsia="ru-RU"/>
        </w:rPr>
        <w:t xml:space="preserve">. Настоящее постановление разместить на официальном сайте администрации </w:t>
      </w:r>
      <w:r>
        <w:rPr>
          <w:rFonts w:eastAsiaTheme="minorEastAsia"/>
          <w:bCs/>
          <w:szCs w:val="28"/>
          <w:lang w:eastAsia="ru-RU"/>
        </w:rPr>
        <w:t>городского округа Лотошино</w:t>
      </w:r>
      <w:r w:rsidRPr="00100C0B">
        <w:rPr>
          <w:rFonts w:eastAsiaTheme="minorEastAsia"/>
          <w:bCs/>
          <w:szCs w:val="28"/>
          <w:lang w:eastAsia="ru-RU"/>
        </w:rPr>
        <w:t>.</w:t>
      </w:r>
    </w:p>
    <w:p w14:paraId="3DEA08FF" w14:textId="66685712" w:rsidR="00A86689" w:rsidRPr="00100C0B" w:rsidRDefault="00EA0668" w:rsidP="00A86689">
      <w:pPr>
        <w:spacing w:after="0"/>
        <w:ind w:firstLine="56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</w:t>
      </w:r>
      <w:r w:rsidR="00C13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</w:t>
      </w:r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лавы </w:t>
      </w:r>
      <w:proofErr w:type="gramStart"/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A866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городского</w:t>
      </w:r>
      <w:proofErr w:type="gramEnd"/>
      <w:r w:rsidR="00A866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округа </w:t>
      </w:r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Лотошино </w:t>
      </w:r>
      <w:proofErr w:type="spellStart"/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Шагиева</w:t>
      </w:r>
      <w:proofErr w:type="spellEnd"/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А.Э.</w:t>
      </w:r>
    </w:p>
    <w:p w14:paraId="5667E4EB" w14:textId="77777777" w:rsidR="00A86689" w:rsidRPr="00100C0B" w:rsidRDefault="00A86689" w:rsidP="00A8668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AC5F3BE" w14:textId="77777777" w:rsidR="00A86689" w:rsidRDefault="00A86689" w:rsidP="00A8668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городского</w:t>
      </w:r>
      <w:proofErr w:type="gramEnd"/>
    </w:p>
    <w:p w14:paraId="4724C133" w14:textId="77777777" w:rsidR="00A86689" w:rsidRDefault="00A86689" w:rsidP="00A8668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округа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Лотошино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Е.Л. </w:t>
      </w:r>
      <w:proofErr w:type="spellStart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Долгасова</w:t>
      </w:r>
      <w:proofErr w:type="spellEnd"/>
    </w:p>
    <w:p w14:paraId="6814A10F" w14:textId="77777777" w:rsidR="00A86689" w:rsidRPr="00100C0B" w:rsidRDefault="00A86689" w:rsidP="00A8668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A73ACFD" w14:textId="59070E2F" w:rsidR="00A86689" w:rsidRDefault="00A86689" w:rsidP="00A8668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Разослать: </w:t>
      </w:r>
      <w:proofErr w:type="spellStart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Шагиеву</w:t>
      </w:r>
      <w:proofErr w:type="spellEnd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А.Э., отделу по экономике и перспективному развитию, отделу по 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ab/>
        <w:t xml:space="preserve">жилищно-коммунальному хозяйству, благоустройству, транспорту и связи, КУИ, сектору </w:t>
      </w:r>
      <w:proofErr w:type="gramStart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закупок  МУ</w:t>
      </w:r>
      <w:proofErr w:type="gramEnd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«ЦБМУ», </w:t>
      </w:r>
      <w:r w:rsidRPr="00A236C5">
        <w:rPr>
          <w:rFonts w:ascii="Times New Roman" w:hAnsi="Times New Roman" w:cs="Times New Roman"/>
          <w:sz w:val="26"/>
          <w:szCs w:val="26"/>
        </w:rPr>
        <w:t>сектору торговли и потребительского рынка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 отделу архитектуры и градостроительства, юридическому отделу,  прокурору, в дело.</w:t>
      </w:r>
    </w:p>
    <w:p w14:paraId="7EB7F750" w14:textId="46B99582" w:rsidR="00EA0668" w:rsidRDefault="00EA0668" w:rsidP="00A8668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58A96CD9" w14:textId="35133734" w:rsidR="00EA0668" w:rsidRDefault="00EA0668" w:rsidP="00A8668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3D39A1D4" w14:textId="77777777" w:rsidR="00EA0668" w:rsidRPr="00A236C5" w:rsidRDefault="00EA0668" w:rsidP="00A8668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498253A3" w14:textId="3D998AD2" w:rsidR="00A76096" w:rsidRDefault="00540CEE" w:rsidP="0071060E">
      <w:pPr>
        <w:pStyle w:val="ConsPlusNormal"/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14:paraId="527CA0B2" w14:textId="47BDE9C1" w:rsidR="00540CEE" w:rsidRPr="00DD3BF6" w:rsidRDefault="00540CEE" w:rsidP="0071060E">
      <w:pPr>
        <w:pStyle w:val="ConsPlusNormal"/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Лотошино</w:t>
      </w:r>
    </w:p>
    <w:p w14:paraId="58D2AD02" w14:textId="25581FBE" w:rsidR="00B15C4F" w:rsidRDefault="00B15C4F" w:rsidP="00B15C4F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от</w:t>
      </w:r>
      <w:r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23.01.2023</w:t>
      </w: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52 </w:t>
      </w:r>
    </w:p>
    <w:p w14:paraId="04075932" w14:textId="77777777" w:rsidR="00A76096" w:rsidRPr="00DD3BF6" w:rsidRDefault="00A76096" w:rsidP="0071060E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28F58990" w14:textId="77777777"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Start w:id="2" w:name="_GoBack"/>
      <w:bookmarkEnd w:id="1"/>
      <w:bookmarkEnd w:id="2"/>
    </w:p>
    <w:p w14:paraId="6EAB2E34" w14:textId="17596D12"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8187960" w14:textId="77777777"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</w:p>
    <w:p w14:paraId="1DF534B7" w14:textId="2BB80426"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FC7324" w:rsidRPr="00FC7324">
        <w:rPr>
          <w:rFonts w:ascii="Times New Roman" w:hAnsi="Times New Roman" w:cs="Times New Roman"/>
          <w:sz w:val="28"/>
          <w:szCs w:val="28"/>
        </w:rPr>
        <w:t>городском округе</w:t>
      </w:r>
      <w:r w:rsidR="00540CEE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="00934342" w:rsidRPr="00DD3BF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62F405FA" w14:textId="7D051477"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 20</w:t>
      </w:r>
      <w:r w:rsidR="00980EA0">
        <w:rPr>
          <w:rFonts w:ascii="Times New Roman" w:hAnsi="Times New Roman" w:cs="Times New Roman"/>
          <w:sz w:val="28"/>
          <w:szCs w:val="28"/>
        </w:rPr>
        <w:t>22</w:t>
      </w:r>
      <w:r w:rsidRPr="00DD3BF6">
        <w:rPr>
          <w:rFonts w:ascii="Times New Roman" w:hAnsi="Times New Roman" w:cs="Times New Roman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sz w:val="28"/>
          <w:szCs w:val="28"/>
        </w:rPr>
        <w:t>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6963C2F" w14:textId="77777777"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FB44A" w14:textId="3F57AEA8" w:rsidR="00A76096" w:rsidRPr="00DD3BF6" w:rsidRDefault="00A76096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BF6">
        <w:rPr>
          <w:rFonts w:ascii="Times New Roman" w:hAnsi="Times New Roman" w:cs="Times New Roman"/>
          <w:b w:val="0"/>
          <w:sz w:val="28"/>
          <w:szCs w:val="28"/>
        </w:rPr>
        <w:t>План мероприятий (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) по содействию развитию конкуренции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C7324" w:rsidRPr="00FC7324">
        <w:rPr>
          <w:rFonts w:ascii="Times New Roman" w:hAnsi="Times New Roman" w:cs="Times New Roman"/>
          <w:b w:val="0"/>
          <w:sz w:val="28"/>
          <w:szCs w:val="28"/>
        </w:rPr>
        <w:t>городском округе</w:t>
      </w:r>
      <w:r w:rsidR="00FC732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E559A" w:rsidRPr="00DE559A">
        <w:rPr>
          <w:rFonts w:ascii="Times New Roman" w:hAnsi="Times New Roman" w:cs="Times New Roman"/>
          <w:b w:val="0"/>
          <w:sz w:val="28"/>
          <w:szCs w:val="28"/>
        </w:rPr>
        <w:t>Лотошино</w:t>
      </w:r>
      <w:r w:rsidR="00934342" w:rsidRPr="00DE55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Московской области на 20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5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4E2454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) разработан </w:t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распоряжения Правительства Российской Федерации от 17.04.2019 № 768-р 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="002067C6">
        <w:rPr>
          <w:rFonts w:ascii="Times New Roman" w:hAnsi="Times New Roman" w:cs="Times New Roman"/>
          <w:b w:val="0"/>
          <w:sz w:val="28"/>
          <w:szCs w:val="28"/>
        </w:rPr>
        <w:t>и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Планом мероприятий (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) по содействию развитию конкуренции в Московской области на 20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22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5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</w:t>
      </w:r>
      <w:r w:rsidR="00CF3620">
        <w:rPr>
          <w:rFonts w:ascii="Times New Roman" w:hAnsi="Times New Roman" w:cs="Times New Roman"/>
          <w:b w:val="0"/>
          <w:sz w:val="28"/>
          <w:szCs w:val="28"/>
        </w:rPr>
        <w:t>ым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Московской области от</w:t>
      </w:r>
      <w:r w:rsidR="00FC7324">
        <w:rPr>
          <w:rFonts w:ascii="Times New Roman" w:hAnsi="Times New Roman" w:cs="Times New Roman"/>
          <w:b w:val="0"/>
          <w:sz w:val="28"/>
          <w:szCs w:val="28"/>
        </w:rPr>
        <w:t xml:space="preserve"> 30.11.2021 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75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324">
        <w:rPr>
          <w:rFonts w:ascii="Times New Roman" w:hAnsi="Times New Roman" w:cs="Times New Roman"/>
          <w:b w:val="0"/>
          <w:sz w:val="28"/>
          <w:szCs w:val="28"/>
        </w:rPr>
        <w:t>1225/42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0042CDD" w14:textId="770618D8" w:rsidR="00D64DF6" w:rsidRPr="00DD3BF6" w:rsidRDefault="00A7609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D3BF6">
        <w:rPr>
          <w:sz w:val="28"/>
          <w:szCs w:val="28"/>
        </w:rPr>
        <w:t xml:space="preserve">Расчет ключевых показателей </w:t>
      </w:r>
      <w:r w:rsidR="00B927F7">
        <w:rPr>
          <w:sz w:val="28"/>
          <w:szCs w:val="28"/>
        </w:rPr>
        <w:t>«</w:t>
      </w:r>
      <w:r w:rsidR="004E2454">
        <w:rPr>
          <w:sz w:val="28"/>
          <w:szCs w:val="28"/>
        </w:rPr>
        <w:t>д</w:t>
      </w:r>
      <w:r w:rsidR="00D60F9E" w:rsidRPr="00DD3BF6">
        <w:rPr>
          <w:sz w:val="28"/>
          <w:szCs w:val="28"/>
        </w:rPr>
        <w:t>орожной карты</w:t>
      </w:r>
      <w:r w:rsidR="00B927F7">
        <w:rPr>
          <w:sz w:val="28"/>
          <w:szCs w:val="28"/>
        </w:rPr>
        <w:t>»</w:t>
      </w:r>
      <w:r w:rsidR="00D60F9E" w:rsidRPr="00DD3BF6">
        <w:rPr>
          <w:sz w:val="28"/>
          <w:szCs w:val="28"/>
        </w:rPr>
        <w:t xml:space="preserve"> </w:t>
      </w:r>
      <w:r w:rsidRPr="00DD3BF6">
        <w:rPr>
          <w:sz w:val="28"/>
          <w:szCs w:val="28"/>
        </w:rPr>
        <w:t xml:space="preserve">производится в соответствии </w:t>
      </w:r>
      <w:r w:rsidR="00E41BED">
        <w:rPr>
          <w:sz w:val="28"/>
          <w:szCs w:val="28"/>
        </w:rPr>
        <w:br/>
      </w:r>
      <w:r w:rsidRPr="00DD3BF6">
        <w:rPr>
          <w:sz w:val="28"/>
          <w:szCs w:val="28"/>
        </w:rPr>
        <w:t xml:space="preserve">с Методиками по расчету ключевых показателей развития конкуренции в отраслях экономики в субъектах Российской Федерации, утвержденными </w:t>
      </w:r>
      <w:r w:rsidR="00D64DF6" w:rsidRPr="00DD3BF6">
        <w:rPr>
          <w:sz w:val="28"/>
          <w:szCs w:val="28"/>
        </w:rPr>
        <w:t xml:space="preserve">приказом </w:t>
      </w:r>
      <w:r w:rsidR="00A7740E" w:rsidRPr="00DD3BF6">
        <w:rPr>
          <w:sz w:val="28"/>
          <w:szCs w:val="28"/>
        </w:rPr>
        <w:t>Федеральной антимонопольной службы</w:t>
      </w:r>
      <w:r w:rsidRPr="00DD3BF6">
        <w:rPr>
          <w:sz w:val="28"/>
          <w:szCs w:val="28"/>
        </w:rPr>
        <w:t xml:space="preserve"> </w:t>
      </w:r>
      <w:r w:rsidR="00175E3F" w:rsidRPr="00DD3BF6">
        <w:rPr>
          <w:sz w:val="28"/>
          <w:szCs w:val="28"/>
        </w:rPr>
        <w:t>от 29.08.2018 №</w:t>
      </w:r>
      <w:r w:rsidR="00980EA0">
        <w:rPr>
          <w:sz w:val="28"/>
          <w:szCs w:val="28"/>
        </w:rPr>
        <w:t xml:space="preserve"> </w:t>
      </w:r>
      <w:r w:rsidR="00175E3F" w:rsidRPr="00DD3BF6">
        <w:rPr>
          <w:sz w:val="28"/>
          <w:szCs w:val="28"/>
        </w:rPr>
        <w:t xml:space="preserve">1232/18 </w:t>
      </w:r>
      <w:r w:rsidR="00B927F7">
        <w:rPr>
          <w:sz w:val="28"/>
          <w:szCs w:val="28"/>
        </w:rPr>
        <w:t>«</w:t>
      </w:r>
      <w:r w:rsidR="00175E3F" w:rsidRPr="00DD3BF6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 субъектах Российской Федерации</w:t>
      </w:r>
      <w:r w:rsidR="00B927F7">
        <w:rPr>
          <w:sz w:val="28"/>
          <w:szCs w:val="28"/>
        </w:rPr>
        <w:t>»</w:t>
      </w:r>
      <w:r w:rsidR="0018249C" w:rsidRPr="00286CD9">
        <w:rPr>
          <w:i/>
          <w:sz w:val="28"/>
          <w:szCs w:val="28"/>
        </w:rPr>
        <w:t>.</w:t>
      </w:r>
    </w:p>
    <w:p w14:paraId="3B39D3AE" w14:textId="0E74DECE" w:rsidR="00A76096" w:rsidRDefault="00D64DF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D3BF6">
        <w:rPr>
          <w:sz w:val="28"/>
          <w:szCs w:val="28"/>
        </w:rPr>
        <w:t xml:space="preserve">В </w:t>
      </w:r>
      <w:r w:rsidR="00B927F7">
        <w:rPr>
          <w:sz w:val="28"/>
          <w:szCs w:val="28"/>
        </w:rPr>
        <w:t>«</w:t>
      </w:r>
      <w:r w:rsidR="0002020C">
        <w:rPr>
          <w:sz w:val="28"/>
          <w:szCs w:val="28"/>
        </w:rPr>
        <w:t>д</w:t>
      </w:r>
      <w:r w:rsidR="00A76096" w:rsidRPr="00DD3BF6">
        <w:rPr>
          <w:sz w:val="28"/>
          <w:szCs w:val="28"/>
        </w:rPr>
        <w:t>орожной карте</w:t>
      </w:r>
      <w:r w:rsidR="00B927F7">
        <w:rPr>
          <w:sz w:val="28"/>
          <w:szCs w:val="28"/>
        </w:rPr>
        <w:t>»</w:t>
      </w:r>
      <w:r w:rsidR="00A76096" w:rsidRPr="00DD3BF6">
        <w:rPr>
          <w:sz w:val="28"/>
          <w:szCs w:val="28"/>
        </w:rPr>
        <w:t xml:space="preserve"> приведен краткий анализ состояния конкурентной среды </w:t>
      </w:r>
      <w:r w:rsidR="00E41BED">
        <w:rPr>
          <w:sz w:val="28"/>
          <w:szCs w:val="28"/>
        </w:rPr>
        <w:br/>
      </w:r>
      <w:r w:rsidR="001F4201">
        <w:rPr>
          <w:sz w:val="28"/>
          <w:szCs w:val="28"/>
        </w:rPr>
        <w:t xml:space="preserve">в разрезе рынков городского округа </w:t>
      </w:r>
      <w:r w:rsidR="00DE559A">
        <w:rPr>
          <w:sz w:val="28"/>
          <w:szCs w:val="28"/>
        </w:rPr>
        <w:t>Лотошино</w:t>
      </w:r>
      <w:r w:rsidR="00934342" w:rsidRPr="00DD3BF6">
        <w:rPr>
          <w:sz w:val="28"/>
          <w:szCs w:val="28"/>
        </w:rPr>
        <w:t xml:space="preserve"> </w:t>
      </w:r>
      <w:r w:rsidR="00A76096" w:rsidRPr="00DD3BF6">
        <w:rPr>
          <w:sz w:val="28"/>
          <w:szCs w:val="28"/>
        </w:rPr>
        <w:t>Московской области.</w:t>
      </w:r>
    </w:p>
    <w:p w14:paraId="3C3BF69A" w14:textId="77777777" w:rsidR="005819DF" w:rsidRPr="00DD3BF6" w:rsidRDefault="005819DF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5E57CD34" w14:textId="0DDF324D" w:rsidR="00A76F58" w:rsidRPr="00DD3BF6" w:rsidRDefault="00A76F58" w:rsidP="0071060E">
      <w:pPr>
        <w:pStyle w:val="ConsPlusNormal"/>
        <w:spacing w:line="276" w:lineRule="auto"/>
        <w:jc w:val="both"/>
        <w:rPr>
          <w:sz w:val="28"/>
          <w:szCs w:val="28"/>
        </w:rPr>
      </w:pPr>
      <w:r w:rsidRPr="00DD3BF6">
        <w:rPr>
          <w:sz w:val="28"/>
          <w:szCs w:val="28"/>
        </w:rPr>
        <w:br w:type="page"/>
      </w:r>
    </w:p>
    <w:p w14:paraId="3C3941A7" w14:textId="1A5D9072" w:rsidR="00D60F9E" w:rsidRPr="00DD3BF6" w:rsidRDefault="003933F4" w:rsidP="00E20534">
      <w:pPr>
        <w:pStyle w:val="ConsPlusTitle"/>
        <w:numPr>
          <w:ilvl w:val="0"/>
          <w:numId w:val="4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D60F9E" w:rsidRPr="00DD3BF6">
        <w:rPr>
          <w:rFonts w:ascii="Times New Roman" w:hAnsi="Times New Roman" w:cs="Times New Roman"/>
          <w:sz w:val="28"/>
          <w:szCs w:val="28"/>
        </w:rPr>
        <w:t xml:space="preserve">рынков по содействию развитию конкуренции 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1F4201" w:rsidRPr="001F4201">
        <w:rPr>
          <w:rFonts w:ascii="Times New Roman" w:hAnsi="Times New Roman" w:cs="Times New Roman"/>
          <w:sz w:val="28"/>
          <w:szCs w:val="28"/>
        </w:rPr>
        <w:t>городском округе</w:t>
      </w:r>
      <w:r w:rsidR="00DE559A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D60F9E" w:rsidRPr="00DD3BF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B987FC0" w14:textId="77777777" w:rsidR="00A76F58" w:rsidRDefault="00A76F58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01D503" w14:textId="77777777" w:rsidR="003933F4" w:rsidRPr="00DD3BF6" w:rsidRDefault="003933F4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FAA03" w14:textId="5206CFD0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ритуальных услуг</w:t>
      </w:r>
    </w:p>
    <w:p w14:paraId="5A35C45C" w14:textId="2284424D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</w:p>
    <w:p w14:paraId="5BBADB75" w14:textId="3FC317E1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розничной торговли</w:t>
      </w:r>
    </w:p>
    <w:p w14:paraId="2A81EFC5" w14:textId="12B7698B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услуг бытового обслуживания</w:t>
      </w:r>
    </w:p>
    <w:p w14:paraId="55D8315B" w14:textId="332CDEB0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коммунальных отходов</w:t>
      </w:r>
    </w:p>
    <w:p w14:paraId="61EA5343" w14:textId="3529188D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76D30A92" w14:textId="6A5F2FEF" w:rsidR="00E227FA" w:rsidRPr="00DD3BF6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AA12CA7" w14:textId="7BB3E62D" w:rsidR="00E227FA" w:rsidRPr="003933F4" w:rsidRDefault="00E227FA" w:rsidP="003933F4">
      <w:pPr>
        <w:pStyle w:val="af"/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3933F4">
        <w:rPr>
          <w:rFonts w:ascii="Times New Roman" w:hAnsi="Times New Roman" w:cs="Times New Roman"/>
          <w:sz w:val="28"/>
          <w:szCs w:val="28"/>
        </w:rPr>
        <w:t>Ры</w:t>
      </w:r>
      <w:r w:rsidR="0079229F" w:rsidRPr="003933F4">
        <w:rPr>
          <w:rFonts w:ascii="Times New Roman" w:hAnsi="Times New Roman" w:cs="Times New Roman"/>
          <w:sz w:val="28"/>
          <w:szCs w:val="28"/>
        </w:rPr>
        <w:t>нок услуг общественного питания</w:t>
      </w:r>
    </w:p>
    <w:p w14:paraId="442CFFA4" w14:textId="77777777" w:rsidR="004878B8" w:rsidRDefault="004878B8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878B8" w:rsidSect="00226247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DD4B813" w14:textId="151D9798" w:rsidR="004878B8" w:rsidRPr="00DD3BF6" w:rsidRDefault="00E20534" w:rsidP="004878B8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2</w:t>
      </w:r>
      <w:r w:rsidR="004878B8" w:rsidRPr="00DD3BF6">
        <w:rPr>
          <w:rFonts w:ascii="Times New Roman" w:eastAsiaTheme="majorEastAsia" w:hAnsi="Times New Roman" w:cs="Times New Roman"/>
          <w:b/>
          <w:sz w:val="28"/>
          <w:szCs w:val="28"/>
        </w:rPr>
        <w:t>. Развитие конкур</w:t>
      </w:r>
      <w:r w:rsidR="00583469">
        <w:rPr>
          <w:rFonts w:ascii="Times New Roman" w:eastAsiaTheme="majorEastAsia" w:hAnsi="Times New Roman" w:cs="Times New Roman"/>
          <w:b/>
          <w:sz w:val="28"/>
          <w:szCs w:val="28"/>
        </w:rPr>
        <w:t>енции на рынке ритуальных услуг</w:t>
      </w:r>
    </w:p>
    <w:p w14:paraId="34A6717E" w14:textId="7BF9F10E" w:rsidR="004878B8" w:rsidRPr="00DD3BF6" w:rsidRDefault="004878B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</w:t>
      </w:r>
      <w:r w:rsidR="00416E7B">
        <w:rPr>
          <w:rFonts w:ascii="Times New Roman" w:hAnsi="Times New Roman" w:cs="Times New Roman"/>
          <w:sz w:val="28"/>
          <w:szCs w:val="28"/>
        </w:rPr>
        <w:t xml:space="preserve">- </w:t>
      </w:r>
      <w:r w:rsidR="00416E7B">
        <w:rPr>
          <w:rFonts w:ascii="Times New Roman" w:hAnsi="Times New Roman" w:cs="Times New Roman"/>
          <w:i/>
          <w:sz w:val="28"/>
          <w:szCs w:val="28"/>
        </w:rPr>
        <w:t>о</w:t>
      </w:r>
      <w:r w:rsidR="00226247"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705CB847" w14:textId="77777777" w:rsidR="004878B8" w:rsidRPr="00DD3BF6" w:rsidRDefault="004878B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65CE7" w14:textId="5117C90D" w:rsidR="004878B8" w:rsidRPr="004878B8" w:rsidRDefault="004878B8" w:rsidP="00880FA4">
      <w:pPr>
        <w:pStyle w:val="af"/>
        <w:widowControl w:val="0"/>
        <w:numPr>
          <w:ilvl w:val="1"/>
          <w:numId w:val="6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ритуальных услуг</w:t>
      </w:r>
    </w:p>
    <w:p w14:paraId="6B60114A" w14:textId="77777777" w:rsidR="00A35E7A" w:rsidRPr="00A35E7A" w:rsidRDefault="00A35E7A" w:rsidP="00E5659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7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ритуальных услуг является одной из наиболее социально значимых отраслей и затрагивает интересы всего населения.</w:t>
      </w:r>
    </w:p>
    <w:p w14:paraId="5F84358C" w14:textId="77777777" w:rsidR="00A35E7A" w:rsidRPr="00A35E7A" w:rsidRDefault="00A35E7A" w:rsidP="00E5659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Лотошино размещено 26 муниципальных кладбищ на общей площади более 33 гектаров, в том числе 26 открытых для захоронения, 0 закрытых, 3 закрытых для свободного захоронения.</w:t>
      </w:r>
    </w:p>
    <w:p w14:paraId="6E072AD3" w14:textId="77777777" w:rsidR="00A35E7A" w:rsidRPr="00A35E7A" w:rsidRDefault="00A35E7A" w:rsidP="00E5659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E7A">
        <w:rPr>
          <w:rFonts w:ascii="Times New Roman" w:hAnsi="Times New Roman" w:cs="Times New Roman"/>
          <w:sz w:val="28"/>
          <w:szCs w:val="28"/>
        </w:rPr>
        <w:t>Ежегодная потребность в местах захоронения составляет около 0,2 гектаров. Р</w:t>
      </w:r>
      <w:r w:rsidRPr="00A35E7A">
        <w:rPr>
          <w:rFonts w:ascii="Times New Roman" w:hAnsi="Times New Roman" w:cs="Times New Roman"/>
          <w:bCs/>
          <w:sz w:val="28"/>
          <w:szCs w:val="28"/>
        </w:rPr>
        <w:t>есурсы кладбищ не исчерпаны и составляют 14,2 га</w:t>
      </w:r>
      <w:r w:rsidRPr="00A35E7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2402E13B" w14:textId="77777777" w:rsidR="00A35E7A" w:rsidRPr="00A35E7A" w:rsidRDefault="00A35E7A" w:rsidP="00E5659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E7A">
        <w:rPr>
          <w:rFonts w:ascii="Times New Roman" w:hAnsi="Times New Roman" w:cs="Times New Roman"/>
          <w:sz w:val="28"/>
          <w:szCs w:val="28"/>
        </w:rPr>
        <w:t>Доля кладбищ, земельные участки которых оформлены</w:t>
      </w:r>
      <w:r w:rsidRPr="00A35E7A">
        <w:rPr>
          <w:rFonts w:ascii="Times New Roman" w:hAnsi="Times New Roman" w:cs="Times New Roman"/>
          <w:sz w:val="28"/>
          <w:szCs w:val="28"/>
        </w:rPr>
        <w:br/>
        <w:t>в муниципальную собственность, по состоянию на 31.10.2022 составляет 100 % от общего количества кладбищ.</w:t>
      </w:r>
    </w:p>
    <w:p w14:paraId="676F0770" w14:textId="77777777" w:rsidR="004878B8" w:rsidRPr="00DD3BF6" w:rsidRDefault="004878B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D3911" w14:textId="310A36B4" w:rsidR="004878B8" w:rsidRPr="004878B8" w:rsidRDefault="004878B8" w:rsidP="00880FA4">
      <w:pPr>
        <w:pStyle w:val="af"/>
        <w:widowControl w:val="0"/>
        <w:numPr>
          <w:ilvl w:val="1"/>
          <w:numId w:val="6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</w:t>
      </w:r>
      <w:r w:rsidR="00A5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собственности на рынке </w:t>
      </w:r>
    </w:p>
    <w:p w14:paraId="31FC2651" w14:textId="51731EDD" w:rsidR="00126178" w:rsidRPr="00E5659D" w:rsidRDefault="004878B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20</w:t>
      </w:r>
      <w:r w:rsidR="00126178">
        <w:rPr>
          <w:rFonts w:ascii="Times New Roman" w:hAnsi="Times New Roman" w:cs="Times New Roman"/>
          <w:sz w:val="28"/>
          <w:szCs w:val="28"/>
        </w:rPr>
        <w:t>21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году количество частных организаций, оказывающих ритуальные услуги на территории </w:t>
      </w:r>
      <w:r w:rsidR="0012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710D1" w:rsidRPr="00E5659D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="00583469" w:rsidRPr="00E5659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D3BF6">
        <w:rPr>
          <w:rFonts w:ascii="Times New Roman" w:hAnsi="Times New Roman" w:cs="Times New Roman"/>
          <w:sz w:val="28"/>
          <w:szCs w:val="28"/>
        </w:rPr>
        <w:t>, составило</w:t>
      </w:r>
      <w:r w:rsidR="00877680">
        <w:rPr>
          <w:rFonts w:ascii="Times New Roman" w:hAnsi="Times New Roman" w:cs="Times New Roman"/>
          <w:sz w:val="28"/>
          <w:szCs w:val="28"/>
        </w:rPr>
        <w:t xml:space="preserve"> 3 организации или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877680">
        <w:rPr>
          <w:rFonts w:ascii="Times New Roman" w:hAnsi="Times New Roman" w:cs="Times New Roman"/>
          <w:sz w:val="28"/>
          <w:szCs w:val="28"/>
        </w:rPr>
        <w:t>100</w:t>
      </w:r>
      <w:r w:rsidR="00D32219" w:rsidRPr="00E5659D">
        <w:rPr>
          <w:rFonts w:ascii="Times New Roman" w:hAnsi="Times New Roman" w:cs="Times New Roman"/>
          <w:sz w:val="28"/>
          <w:szCs w:val="28"/>
        </w:rPr>
        <w:t>%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от общего числа, за первое полугодие 20</w:t>
      </w:r>
      <w:r w:rsidR="00126178">
        <w:rPr>
          <w:rFonts w:ascii="Times New Roman" w:hAnsi="Times New Roman" w:cs="Times New Roman"/>
          <w:sz w:val="28"/>
          <w:szCs w:val="28"/>
        </w:rPr>
        <w:t>22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810CFC" w:rsidRPr="00E5659D">
        <w:rPr>
          <w:rFonts w:ascii="Times New Roman" w:hAnsi="Times New Roman" w:cs="Times New Roman"/>
          <w:sz w:val="28"/>
          <w:szCs w:val="28"/>
        </w:rPr>
        <w:t>их</w:t>
      </w:r>
      <w:r w:rsidR="00810CFC">
        <w:rPr>
          <w:rFonts w:ascii="Times New Roman" w:hAnsi="Times New Roman" w:cs="Times New Roman"/>
          <w:sz w:val="28"/>
          <w:szCs w:val="28"/>
        </w:rPr>
        <w:t xml:space="preserve"> </w:t>
      </w:r>
      <w:r w:rsidR="00D32219" w:rsidRPr="00E5659D">
        <w:rPr>
          <w:rFonts w:ascii="Times New Roman" w:hAnsi="Times New Roman" w:cs="Times New Roman"/>
          <w:sz w:val="28"/>
          <w:szCs w:val="28"/>
        </w:rPr>
        <w:t>количество не изменилось</w:t>
      </w:r>
      <w:r w:rsidRPr="00E565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0311CC" w14:textId="704F3ADE" w:rsidR="004878B8" w:rsidRDefault="00E5659D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9D">
        <w:rPr>
          <w:rFonts w:ascii="Times New Roman" w:hAnsi="Times New Roman" w:cs="Times New Roman"/>
          <w:sz w:val="28"/>
          <w:szCs w:val="28"/>
        </w:rPr>
        <w:t>О</w:t>
      </w:r>
      <w:r w:rsidR="004878B8" w:rsidRPr="00E5659D">
        <w:rPr>
          <w:rFonts w:ascii="Times New Roman" w:hAnsi="Times New Roman" w:cs="Times New Roman"/>
          <w:sz w:val="28"/>
          <w:szCs w:val="28"/>
        </w:rPr>
        <w:t xml:space="preserve">бщий ежегодный объем ритуальных услуг населению достигает </w:t>
      </w:r>
      <w:r w:rsidRPr="00E5659D">
        <w:rPr>
          <w:rFonts w:ascii="Times New Roman" w:hAnsi="Times New Roman" w:cs="Times New Roman"/>
          <w:sz w:val="28"/>
          <w:szCs w:val="28"/>
        </w:rPr>
        <w:t xml:space="preserve">9,0 </w:t>
      </w:r>
      <w:proofErr w:type="spellStart"/>
      <w:proofErr w:type="gramStart"/>
      <w:r w:rsidRPr="00E5659D">
        <w:rPr>
          <w:rFonts w:ascii="Times New Roman" w:hAnsi="Times New Roman" w:cs="Times New Roman"/>
          <w:sz w:val="28"/>
          <w:szCs w:val="28"/>
        </w:rPr>
        <w:t>млн.</w:t>
      </w:r>
      <w:r w:rsidR="004878B8" w:rsidRPr="00E5659D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="004878B8" w:rsidRPr="00E5659D">
        <w:rPr>
          <w:rFonts w:ascii="Times New Roman" w:hAnsi="Times New Roman" w:cs="Times New Roman"/>
          <w:sz w:val="28"/>
          <w:szCs w:val="28"/>
        </w:rPr>
        <w:t>.</w:t>
      </w:r>
    </w:p>
    <w:p w14:paraId="75F959BC" w14:textId="77777777" w:rsidR="004878B8" w:rsidRPr="00DD3BF6" w:rsidRDefault="004878B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47E93" w14:textId="34AF6080" w:rsidR="004878B8" w:rsidRPr="004878B8" w:rsidRDefault="004878B8" w:rsidP="00880FA4">
      <w:pPr>
        <w:pStyle w:val="af"/>
        <w:widowControl w:val="0"/>
        <w:numPr>
          <w:ilvl w:val="1"/>
          <w:numId w:val="6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</w:t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4CF2C289" w14:textId="750A0B71" w:rsidR="00126178" w:rsidRPr="00E5659D" w:rsidRDefault="00126178" w:rsidP="0012617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78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больше чем половиной предпринимателей (</w:t>
      </w:r>
      <w:r w:rsidR="00810CFC" w:rsidRPr="00E5659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 xml:space="preserve">% опрошенных) как удовлетворительное. </w:t>
      </w:r>
      <w:r w:rsidR="00810CFC" w:rsidRPr="00E5659D">
        <w:rPr>
          <w:rFonts w:ascii="Times New Roman" w:hAnsi="Times New Roman" w:cs="Times New Roman"/>
          <w:sz w:val="28"/>
          <w:szCs w:val="28"/>
        </w:rPr>
        <w:t>Число конкурентов, осуществляющих деятельность на территории городского округа Лотошино, с 2020 года остаётся неизменным</w:t>
      </w:r>
      <w:r w:rsidR="00810CFC">
        <w:rPr>
          <w:rFonts w:ascii="Times New Roman" w:hAnsi="Times New Roman" w:cs="Times New Roman"/>
          <w:sz w:val="28"/>
          <w:szCs w:val="28"/>
        </w:rPr>
        <w:t xml:space="preserve">, </w:t>
      </w:r>
      <w:r w:rsidR="00810CFC" w:rsidRPr="00E5659D">
        <w:rPr>
          <w:rFonts w:ascii="Times New Roman" w:hAnsi="Times New Roman" w:cs="Times New Roman"/>
          <w:sz w:val="28"/>
          <w:szCs w:val="28"/>
        </w:rPr>
        <w:t xml:space="preserve">но </w:t>
      </w:r>
      <w:r w:rsidR="009C0A60" w:rsidRPr="00E5659D">
        <w:rPr>
          <w:rFonts w:ascii="Times New Roman" w:hAnsi="Times New Roman" w:cs="Times New Roman"/>
          <w:sz w:val="28"/>
          <w:szCs w:val="28"/>
        </w:rPr>
        <w:t>рост конкуренции</w:t>
      </w:r>
      <w:r w:rsidRPr="00E5659D">
        <w:rPr>
          <w:rFonts w:ascii="Times New Roman" w:hAnsi="Times New Roman" w:cs="Times New Roman"/>
          <w:sz w:val="28"/>
          <w:szCs w:val="28"/>
        </w:rPr>
        <w:t xml:space="preserve"> </w:t>
      </w:r>
      <w:r w:rsidR="00A6420F" w:rsidRPr="00E5659D">
        <w:rPr>
          <w:rFonts w:ascii="Times New Roman" w:hAnsi="Times New Roman" w:cs="Times New Roman"/>
          <w:sz w:val="28"/>
          <w:szCs w:val="28"/>
        </w:rPr>
        <w:t>со стороны</w:t>
      </w:r>
      <w:r w:rsidR="00810CFC" w:rsidRPr="00E5659D">
        <w:rPr>
          <w:rFonts w:ascii="Times New Roman" w:hAnsi="Times New Roman" w:cs="Times New Roman"/>
          <w:sz w:val="28"/>
          <w:szCs w:val="28"/>
        </w:rPr>
        <w:t xml:space="preserve"> организаций, оказывающих </w:t>
      </w:r>
      <w:r w:rsidR="00A6420F" w:rsidRPr="00E5659D">
        <w:rPr>
          <w:rFonts w:ascii="Times New Roman" w:hAnsi="Times New Roman" w:cs="Times New Roman"/>
          <w:sz w:val="28"/>
          <w:szCs w:val="28"/>
        </w:rPr>
        <w:t xml:space="preserve">ритуальные </w:t>
      </w:r>
      <w:r w:rsidR="00810CFC" w:rsidRPr="00E5659D">
        <w:rPr>
          <w:rFonts w:ascii="Times New Roman" w:hAnsi="Times New Roman" w:cs="Times New Roman"/>
          <w:sz w:val="28"/>
          <w:szCs w:val="28"/>
        </w:rPr>
        <w:t>услуги</w:t>
      </w:r>
      <w:r w:rsidR="00A6420F" w:rsidRPr="00E5659D">
        <w:rPr>
          <w:rFonts w:ascii="Times New Roman" w:hAnsi="Times New Roman" w:cs="Times New Roman"/>
          <w:sz w:val="28"/>
          <w:szCs w:val="28"/>
        </w:rPr>
        <w:t xml:space="preserve"> и расположенных в соседнем муниципальном образовании,</w:t>
      </w:r>
      <w:r w:rsidR="00810CFC" w:rsidRPr="00E5659D">
        <w:rPr>
          <w:rFonts w:ascii="Times New Roman" w:hAnsi="Times New Roman" w:cs="Times New Roman"/>
          <w:sz w:val="28"/>
          <w:szCs w:val="28"/>
        </w:rPr>
        <w:t xml:space="preserve"> </w:t>
      </w:r>
      <w:r w:rsidRPr="00E5659D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A6420F" w:rsidRPr="00E5659D">
        <w:rPr>
          <w:rFonts w:ascii="Times New Roman" w:hAnsi="Times New Roman" w:cs="Times New Roman"/>
          <w:sz w:val="28"/>
          <w:szCs w:val="28"/>
        </w:rPr>
        <w:t>25</w:t>
      </w:r>
      <w:r w:rsidRPr="00E5659D">
        <w:rPr>
          <w:rFonts w:ascii="Times New Roman" w:hAnsi="Times New Roman" w:cs="Times New Roman"/>
          <w:sz w:val="28"/>
          <w:szCs w:val="28"/>
        </w:rPr>
        <w:t xml:space="preserve"> % опрошенных представителей ритуального бизнеса.</w:t>
      </w:r>
    </w:p>
    <w:p w14:paraId="181DD385" w14:textId="4A740A9B" w:rsidR="00126178" w:rsidRPr="00126178" w:rsidRDefault="00126178" w:rsidP="0012617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78">
        <w:rPr>
          <w:rFonts w:ascii="Times New Roman" w:hAnsi="Times New Roman" w:cs="Times New Roman"/>
          <w:sz w:val="28"/>
          <w:szCs w:val="28"/>
        </w:rPr>
        <w:t>Количество организаций, функционирующих на рынке ритуальных услуг, большинство потребителей (</w:t>
      </w:r>
      <w:r w:rsidR="00E5659D">
        <w:rPr>
          <w:rFonts w:ascii="Times New Roman" w:hAnsi="Times New Roman" w:cs="Times New Roman"/>
          <w:sz w:val="28"/>
          <w:szCs w:val="28"/>
        </w:rPr>
        <w:t>80</w:t>
      </w:r>
      <w:r w:rsidRPr="00A642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 xml:space="preserve">% опрошенных) охарактеризовало как достаточное или избыточное. Выбором организаторов ритуальных услуг в большей или меньшей степени удовлетворено </w:t>
      </w:r>
      <w:r w:rsidR="00E5659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>% опрошенных клиентов.</w:t>
      </w:r>
    </w:p>
    <w:p w14:paraId="548FB72C" w14:textId="0838708C" w:rsidR="004878B8" w:rsidRDefault="00126178" w:rsidP="004878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78">
        <w:rPr>
          <w:rFonts w:ascii="Times New Roman" w:hAnsi="Times New Roman" w:cs="Times New Roman"/>
          <w:sz w:val="28"/>
          <w:szCs w:val="28"/>
        </w:rPr>
        <w:lastRenderedPageBreak/>
        <w:t xml:space="preserve">Качеством ритуальных услуг, оказываемых коммерческими организациями, удовлетворены </w:t>
      </w:r>
      <w:r w:rsidR="00E5659D">
        <w:rPr>
          <w:rFonts w:ascii="Times New Roman" w:hAnsi="Times New Roman" w:cs="Times New Roman"/>
          <w:sz w:val="28"/>
          <w:szCs w:val="28"/>
        </w:rPr>
        <w:t>75</w:t>
      </w:r>
      <w:r w:rsidRPr="00810C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>% опрошенных потребителей.</w:t>
      </w:r>
    </w:p>
    <w:p w14:paraId="0D8E4705" w14:textId="77777777" w:rsidR="00E5659D" w:rsidRPr="004878B8" w:rsidRDefault="00E5659D" w:rsidP="00E5659D">
      <w:pPr>
        <w:pStyle w:val="af"/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26474B08" w14:textId="77777777" w:rsidR="00E5659D" w:rsidRPr="007E5A02" w:rsidRDefault="00E5659D" w:rsidP="00E565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Лотошино Московской области</w:t>
      </w:r>
      <w:r w:rsidRPr="007E5A02">
        <w:rPr>
          <w:rFonts w:ascii="Times New Roman" w:hAnsi="Times New Roman" w:cs="Times New Roman"/>
          <w:sz w:val="28"/>
          <w:szCs w:val="28"/>
        </w:rPr>
        <w:t xml:space="preserve"> функции уполномоченного органа местного самоуправления в сфере погребения и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отдел по ЖКХ, благоустройству, транспорту и связи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Pr="007E5A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8163EEF" w14:textId="77777777" w:rsidR="00E5659D" w:rsidRPr="007E5A02" w:rsidRDefault="00E5659D" w:rsidP="00E565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Жители Подмосковья, потерявшие родственников, могут воспользоваться пакетом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5A02">
        <w:rPr>
          <w:rFonts w:ascii="Times New Roman" w:hAnsi="Times New Roman" w:cs="Times New Roman"/>
          <w:sz w:val="28"/>
          <w:szCs w:val="28"/>
        </w:rPr>
        <w:t>Утрата близкого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A02">
        <w:rPr>
          <w:rFonts w:ascii="Times New Roman" w:hAnsi="Times New Roman" w:cs="Times New Roman"/>
          <w:sz w:val="28"/>
          <w:szCs w:val="28"/>
        </w:rPr>
        <w:t>.</w:t>
      </w:r>
    </w:p>
    <w:p w14:paraId="2879262D" w14:textId="77777777" w:rsidR="00E5659D" w:rsidRPr="007E5A02" w:rsidRDefault="00E5659D" w:rsidP="00E565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>Ритуальные услуги, в том числе услуги по погребению, предоставляются хозяйствующими субъектами, как правило, частной формы собственности.</w:t>
      </w:r>
    </w:p>
    <w:p w14:paraId="4ABA4D89" w14:textId="48998B7D" w:rsidR="00E5659D" w:rsidRDefault="00E5659D" w:rsidP="00E565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Работы по содержанию кладбищ осуществляются преимущественно коммерческими организациями, заключившими контракты на выполнение данных работ с соблюдением требований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5A02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5A0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A02">
        <w:rPr>
          <w:rFonts w:ascii="Times New Roman" w:hAnsi="Times New Roman" w:cs="Times New Roman"/>
          <w:sz w:val="28"/>
          <w:szCs w:val="28"/>
        </w:rPr>
        <w:t>.</w:t>
      </w:r>
    </w:p>
    <w:p w14:paraId="45890AE2" w14:textId="77777777" w:rsidR="0069781A" w:rsidRDefault="0069781A" w:rsidP="00E565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3A7D4" w14:textId="51B0CAD2" w:rsidR="00E5659D" w:rsidRDefault="00E5659D" w:rsidP="00E5659D">
      <w:pPr>
        <w:pStyle w:val="af"/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экономических барьеров входа на рынок </w:t>
      </w:r>
    </w:p>
    <w:p w14:paraId="0661B601" w14:textId="77777777" w:rsidR="0069781A" w:rsidRPr="004878B8" w:rsidRDefault="0069781A" w:rsidP="0069781A">
      <w:pPr>
        <w:pStyle w:val="af"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73494" w14:textId="32D5BFCA" w:rsidR="00E5659D" w:rsidRPr="0069781A" w:rsidRDefault="0069781A" w:rsidP="0069781A">
      <w:pPr>
        <w:pStyle w:val="af"/>
        <w:widowControl w:val="0"/>
        <w:spacing w:after="0" w:line="276" w:lineRule="auto"/>
        <w:ind w:left="0" w:firstLine="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5659D" w:rsidRPr="0069781A">
        <w:rPr>
          <w:rFonts w:ascii="Times New Roman" w:hAnsi="Times New Roman" w:cs="Times New Roman"/>
          <w:color w:val="000000" w:themeColor="text1"/>
          <w:sz w:val="28"/>
          <w:szCs w:val="28"/>
        </w:rPr>
        <w:t>Серьезные барьеры для входа на рынок на территории городского округа Лотошино отсутствуют, сложности начала предпринимательской деятельности в основном связаны возможностью возникновения предпринимательских рисков организации.</w:t>
      </w:r>
    </w:p>
    <w:p w14:paraId="51A10383" w14:textId="77777777" w:rsidR="00E5659D" w:rsidRPr="004878B8" w:rsidRDefault="00E5659D" w:rsidP="00E5659D">
      <w:pPr>
        <w:pStyle w:val="af"/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29109F05" w14:textId="77777777" w:rsidR="00E5659D" w:rsidRDefault="00E5659D" w:rsidP="00E565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Уход хозяйствующих субъектов с долей участия муниципальных образований Московской области более 50% с рынка оказания ритуальных услуг. </w:t>
      </w:r>
    </w:p>
    <w:p w14:paraId="7DB141E7" w14:textId="77777777" w:rsidR="00E5659D" w:rsidRPr="00DD3BF6" w:rsidRDefault="00E5659D" w:rsidP="00E565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При этом муниципальные казенные учреждения оказывают услуги только по гарантированному перечню и содержанию мест захоронений.</w:t>
      </w:r>
    </w:p>
    <w:p w14:paraId="4092B3D9" w14:textId="77777777" w:rsidR="00E5659D" w:rsidRDefault="00E5659D" w:rsidP="00E5659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29F03" w14:textId="65C6F404" w:rsidR="00E5659D" w:rsidRPr="00963A5A" w:rsidRDefault="00E5659D" w:rsidP="00963A5A">
      <w:pPr>
        <w:pStyle w:val="af"/>
        <w:widowControl w:val="0"/>
        <w:numPr>
          <w:ilvl w:val="1"/>
          <w:numId w:val="5"/>
        </w:num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97B1F24" w14:textId="77777777" w:rsidR="00E5659D" w:rsidRPr="00DD3BF6" w:rsidRDefault="00E5659D" w:rsidP="00E5659D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201A0DA2" w14:textId="77777777" w:rsidR="00E5659D" w:rsidRDefault="00E5659D" w:rsidP="00E5659D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6682AA" w14:textId="054AC2A6" w:rsidR="00E5659D" w:rsidRDefault="00E5659D" w:rsidP="00E5659D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B5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прозрачного рынка ритуальных услуг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EAFA4C0" w14:textId="77777777" w:rsidR="00E5659D" w:rsidRPr="00DD3BF6" w:rsidRDefault="00E5659D" w:rsidP="00E5659D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B5F">
        <w:rPr>
          <w:rFonts w:ascii="Times New Roman" w:eastAsia="Calibri" w:hAnsi="Times New Roman" w:cs="Times New Roman"/>
          <w:sz w:val="28"/>
          <w:szCs w:val="28"/>
        </w:rPr>
        <w:t xml:space="preserve">снижение </w:t>
      </w:r>
      <w:proofErr w:type="spellStart"/>
      <w:r w:rsidRPr="00320B5F">
        <w:rPr>
          <w:rFonts w:ascii="Times New Roman" w:eastAsia="Calibri" w:hAnsi="Times New Roman" w:cs="Times New Roman"/>
          <w:sz w:val="28"/>
          <w:szCs w:val="28"/>
        </w:rPr>
        <w:t>коррупциогенности</w:t>
      </w:r>
      <w:proofErr w:type="spellEnd"/>
      <w:r w:rsidRPr="00320B5F">
        <w:rPr>
          <w:rFonts w:ascii="Times New Roman" w:eastAsia="Calibri" w:hAnsi="Times New Roman" w:cs="Times New Roman"/>
          <w:sz w:val="28"/>
          <w:szCs w:val="28"/>
        </w:rPr>
        <w:t xml:space="preserve"> сферы погребения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BBC57C0" w14:textId="0AC3A8BA" w:rsidR="00E5659D" w:rsidRPr="00DD3BF6" w:rsidRDefault="00E5659D" w:rsidP="00963A5A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качества и доступности ритуальных услуг для всех категорий населения.</w:t>
      </w:r>
    </w:p>
    <w:p w14:paraId="33AB693B" w14:textId="77777777" w:rsidR="004878B8" w:rsidRPr="00DD3BF6" w:rsidRDefault="004878B8" w:rsidP="004878B8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4878B8" w:rsidRPr="00DD3BF6" w:rsidSect="00685A6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25D59D9" w14:textId="77777777" w:rsidR="00963A5A" w:rsidRPr="00DD3BF6" w:rsidRDefault="00963A5A" w:rsidP="00963A5A">
      <w:pPr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4486"/>
        <w:gridCol w:w="1284"/>
        <w:gridCol w:w="1252"/>
        <w:gridCol w:w="1169"/>
        <w:gridCol w:w="1169"/>
        <w:gridCol w:w="1169"/>
        <w:gridCol w:w="1170"/>
        <w:gridCol w:w="3673"/>
      </w:tblGrid>
      <w:tr w:rsidR="00963A5A" w:rsidRPr="00DD3BF6" w14:paraId="0328A97C" w14:textId="77777777" w:rsidTr="00E20534">
        <w:trPr>
          <w:trHeight w:val="265"/>
          <w:jc w:val="center"/>
        </w:trPr>
        <w:tc>
          <w:tcPr>
            <w:tcW w:w="848" w:type="dxa"/>
            <w:vMerge w:val="restart"/>
            <w:vAlign w:val="center"/>
          </w:tcPr>
          <w:p w14:paraId="624CBC49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6" w:type="dxa"/>
            <w:vMerge w:val="restart"/>
            <w:vAlign w:val="center"/>
          </w:tcPr>
          <w:p w14:paraId="34E03049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4" w:type="dxa"/>
            <w:vMerge w:val="restart"/>
            <w:vAlign w:val="center"/>
          </w:tcPr>
          <w:p w14:paraId="17A92C5A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29" w:type="dxa"/>
            <w:gridSpan w:val="5"/>
            <w:vAlign w:val="center"/>
          </w:tcPr>
          <w:p w14:paraId="50172547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73" w:type="dxa"/>
            <w:vMerge w:val="restart"/>
            <w:vAlign w:val="center"/>
          </w:tcPr>
          <w:p w14:paraId="22FDF18E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63A5A" w:rsidRPr="00DD3BF6" w14:paraId="30CA19AE" w14:textId="77777777" w:rsidTr="00E20534">
        <w:trPr>
          <w:trHeight w:val="458"/>
          <w:jc w:val="center"/>
        </w:trPr>
        <w:tc>
          <w:tcPr>
            <w:tcW w:w="848" w:type="dxa"/>
            <w:vMerge/>
            <w:vAlign w:val="center"/>
          </w:tcPr>
          <w:p w14:paraId="49FAA5CE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vMerge/>
            <w:vAlign w:val="center"/>
          </w:tcPr>
          <w:p w14:paraId="2FB7ACAD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3468355A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CD382A2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9" w:type="dxa"/>
            <w:vAlign w:val="center"/>
          </w:tcPr>
          <w:p w14:paraId="79473885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9" w:type="dxa"/>
            <w:vAlign w:val="center"/>
          </w:tcPr>
          <w:p w14:paraId="3C5044F2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14:paraId="6E71D0DA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1F662C57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vMerge/>
            <w:vAlign w:val="center"/>
          </w:tcPr>
          <w:p w14:paraId="2DBFC3DF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5A" w:rsidRPr="00DD3BF6" w14:paraId="376415F6" w14:textId="77777777" w:rsidTr="00E20534">
        <w:trPr>
          <w:trHeight w:val="160"/>
          <w:jc w:val="center"/>
        </w:trPr>
        <w:tc>
          <w:tcPr>
            <w:tcW w:w="848" w:type="dxa"/>
          </w:tcPr>
          <w:p w14:paraId="5447EF9E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14:paraId="66C05E35" w14:textId="77777777" w:rsidR="00963A5A" w:rsidRPr="00DD3BF6" w:rsidRDefault="00963A5A" w:rsidP="00E2053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84" w:type="dxa"/>
          </w:tcPr>
          <w:p w14:paraId="7CEB00F9" w14:textId="77777777" w:rsidR="00963A5A" w:rsidRPr="00DD3BF6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14:paraId="5E915BF9" w14:textId="6D735062" w:rsidR="00963A5A" w:rsidRPr="00963A5A" w:rsidRDefault="00877680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098241B1" w14:textId="50AD618B" w:rsidR="00963A5A" w:rsidRPr="00963A5A" w:rsidRDefault="00877680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A5A"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651EDBCB" w14:textId="77777777" w:rsidR="00963A5A" w:rsidRPr="00963A5A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6BE2F94C" w14:textId="77777777" w:rsidR="00963A5A" w:rsidRPr="00963A5A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7D82D0CA" w14:textId="77777777" w:rsidR="00963A5A" w:rsidRPr="00963A5A" w:rsidRDefault="00963A5A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</w:tcPr>
          <w:p w14:paraId="1E90E313" w14:textId="159624C0" w:rsidR="00963A5A" w:rsidRPr="00842658" w:rsidRDefault="00963A5A" w:rsidP="00E2053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A5A" w:rsidRPr="00DD3BF6" w14:paraId="165ED66B" w14:textId="77777777" w:rsidTr="00E20534">
        <w:trPr>
          <w:trHeight w:val="187"/>
          <w:jc w:val="center"/>
        </w:trPr>
        <w:tc>
          <w:tcPr>
            <w:tcW w:w="848" w:type="dxa"/>
          </w:tcPr>
          <w:p w14:paraId="1303ECC1" w14:textId="057366D6" w:rsidR="00963A5A" w:rsidRPr="00540DED" w:rsidRDefault="00EA0668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14:paraId="189E566C" w14:textId="77777777" w:rsidR="00963A5A" w:rsidRPr="00540DED" w:rsidRDefault="00963A5A" w:rsidP="00963A5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D">
              <w:rPr>
                <w:rFonts w:ascii="Times New Roman" w:hAnsi="Times New Roman" w:cs="Times New Roman"/>
                <w:sz w:val="24"/>
                <w:szCs w:val="24"/>
              </w:rPr>
              <w:t>Доля сведений о существующих кладбищах и местах захоронений на них, включенных в Реестр</w:t>
            </w:r>
          </w:p>
        </w:tc>
        <w:tc>
          <w:tcPr>
            <w:tcW w:w="1284" w:type="dxa"/>
          </w:tcPr>
          <w:p w14:paraId="0D662A74" w14:textId="77777777" w:rsidR="00963A5A" w:rsidRPr="00540DED" w:rsidRDefault="00963A5A" w:rsidP="00963A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14:paraId="237766FB" w14:textId="77777777" w:rsidR="00963A5A" w:rsidRPr="00963A5A" w:rsidRDefault="00963A5A" w:rsidP="00963A5A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36B65F8F" w14:textId="77777777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0D7CC985" w14:textId="77777777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074B9B42" w14:textId="77777777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7A8FDF55" w14:textId="77777777" w:rsidR="00963A5A" w:rsidRPr="00963A5A" w:rsidRDefault="00963A5A" w:rsidP="00963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</w:tcPr>
          <w:p w14:paraId="7C77AE18" w14:textId="63046FF2" w:rsidR="00963A5A" w:rsidRPr="00842658" w:rsidRDefault="00963A5A" w:rsidP="00963A5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5F98D365" w14:textId="77777777" w:rsidR="00963A5A" w:rsidRPr="00DD3BF6" w:rsidRDefault="00963A5A" w:rsidP="00963A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2BF42" w14:textId="77777777" w:rsidR="00963A5A" w:rsidRPr="00DD3BF6" w:rsidRDefault="00963A5A" w:rsidP="00963A5A">
      <w:pPr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502"/>
        <w:gridCol w:w="2761"/>
        <w:gridCol w:w="1527"/>
        <w:gridCol w:w="3119"/>
        <w:gridCol w:w="3401"/>
      </w:tblGrid>
      <w:tr w:rsidR="00963A5A" w:rsidRPr="00DD3BF6" w14:paraId="0E242844" w14:textId="77777777" w:rsidTr="00E20534">
        <w:tc>
          <w:tcPr>
            <w:tcW w:w="850" w:type="dxa"/>
          </w:tcPr>
          <w:p w14:paraId="6F9FFA3A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2" w:type="dxa"/>
          </w:tcPr>
          <w:p w14:paraId="674F6633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1" w:type="dxa"/>
          </w:tcPr>
          <w:p w14:paraId="6C10985A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14:paraId="53B1AF21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</w:tcPr>
          <w:p w14:paraId="62985755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3401" w:type="dxa"/>
          </w:tcPr>
          <w:p w14:paraId="095B49A0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963A5A" w:rsidRPr="00DD3BF6" w14:paraId="35AB430F" w14:textId="77777777" w:rsidTr="00E20534">
        <w:trPr>
          <w:trHeight w:val="44"/>
        </w:trPr>
        <w:tc>
          <w:tcPr>
            <w:tcW w:w="850" w:type="dxa"/>
          </w:tcPr>
          <w:p w14:paraId="1C296177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</w:tcPr>
          <w:p w14:paraId="7A8CE4E0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dxa"/>
          </w:tcPr>
          <w:p w14:paraId="0A354CA1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14:paraId="39C97BA7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14:paraId="0199943B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</w:tcPr>
          <w:p w14:paraId="7BD857BF" w14:textId="77777777" w:rsidR="00963A5A" w:rsidRPr="00DD3BF6" w:rsidRDefault="00963A5A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7680" w:rsidRPr="00DD3BF6" w14:paraId="3EF780E4" w14:textId="77777777" w:rsidTr="00E20534">
        <w:tc>
          <w:tcPr>
            <w:tcW w:w="850" w:type="dxa"/>
            <w:shd w:val="clear" w:color="auto" w:fill="FFFFFF"/>
          </w:tcPr>
          <w:p w14:paraId="06386175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shd w:val="clear" w:color="auto" w:fill="FFFFFF"/>
          </w:tcPr>
          <w:p w14:paraId="3BFF7229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актуализация не реже двух раз в год сведений о хозяйствующих субъектах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и немуниципальных форм собственности, оказывающих ритуальные услуги (ИНН, форма собственности, сфера деятельности)</w:t>
            </w:r>
          </w:p>
        </w:tc>
        <w:tc>
          <w:tcPr>
            <w:tcW w:w="2761" w:type="dxa"/>
            <w:shd w:val="clear" w:color="auto" w:fill="FFFFFF"/>
          </w:tcPr>
          <w:p w14:paraId="51CB72A0" w14:textId="77777777" w:rsidR="00877680" w:rsidRPr="00A50C13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</w:t>
            </w:r>
          </w:p>
        </w:tc>
        <w:tc>
          <w:tcPr>
            <w:tcW w:w="1527" w:type="dxa"/>
            <w:shd w:val="clear" w:color="auto" w:fill="FFFFFF"/>
          </w:tcPr>
          <w:p w14:paraId="04F934E7" w14:textId="77777777" w:rsidR="00877680" w:rsidRPr="00A50C13" w:rsidRDefault="00877680" w:rsidP="0087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9" w:type="dxa"/>
            <w:shd w:val="clear" w:color="auto" w:fill="FFFFFF"/>
          </w:tcPr>
          <w:p w14:paraId="676F2E0C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потребителей и организаций к информации</w:t>
            </w:r>
          </w:p>
        </w:tc>
        <w:tc>
          <w:tcPr>
            <w:tcW w:w="3401" w:type="dxa"/>
            <w:shd w:val="clear" w:color="auto" w:fill="FFFFFF"/>
          </w:tcPr>
          <w:p w14:paraId="2F46820A" w14:textId="01299E16" w:rsidR="00877680" w:rsidRPr="00842658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548490B3" w14:textId="77777777" w:rsidTr="00E20534">
        <w:tc>
          <w:tcPr>
            <w:tcW w:w="850" w:type="dxa"/>
            <w:shd w:val="clear" w:color="auto" w:fill="FFFFFF"/>
          </w:tcPr>
          <w:p w14:paraId="38187AB4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1E2816FF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мест захоронений на кладбища </w:t>
            </w:r>
          </w:p>
        </w:tc>
        <w:tc>
          <w:tcPr>
            <w:tcW w:w="2761" w:type="dxa"/>
            <w:shd w:val="clear" w:color="auto" w:fill="FFFFFF"/>
          </w:tcPr>
          <w:p w14:paraId="0306F2AE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реестров кладбищ и мест захоронений </w:t>
            </w:r>
          </w:p>
        </w:tc>
        <w:tc>
          <w:tcPr>
            <w:tcW w:w="1527" w:type="dxa"/>
            <w:shd w:val="clear" w:color="auto" w:fill="FFFFFF"/>
          </w:tcPr>
          <w:p w14:paraId="3C98BFF9" w14:textId="77777777" w:rsidR="00877680" w:rsidRPr="00DD3BF6" w:rsidRDefault="00877680" w:rsidP="0087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119" w:type="dxa"/>
            <w:shd w:val="clear" w:color="auto" w:fill="FFFFFF"/>
          </w:tcPr>
          <w:p w14:paraId="4B09873B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инвентаризаци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мест захоронений на кладбищах</w:t>
            </w:r>
          </w:p>
        </w:tc>
        <w:tc>
          <w:tcPr>
            <w:tcW w:w="3401" w:type="dxa"/>
            <w:shd w:val="clear" w:color="auto" w:fill="FFFFFF"/>
          </w:tcPr>
          <w:p w14:paraId="4795AFC2" w14:textId="34A2543C" w:rsidR="00877680" w:rsidRPr="00842658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5A6E2B94" w14:textId="77777777" w:rsidTr="00E20534">
        <w:tc>
          <w:tcPr>
            <w:tcW w:w="850" w:type="dxa"/>
            <w:shd w:val="clear" w:color="auto" w:fill="FFFFFF"/>
          </w:tcPr>
          <w:p w14:paraId="7CAFFA17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061A471C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реестра кладбищ и реестра мест захоронений на электронном информационном портале </w:t>
            </w:r>
          </w:p>
        </w:tc>
        <w:tc>
          <w:tcPr>
            <w:tcW w:w="2761" w:type="dxa"/>
            <w:shd w:val="clear" w:color="auto" w:fill="FFFFFF"/>
          </w:tcPr>
          <w:p w14:paraId="3926AF4D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кладбищ и мест захоронений </w:t>
            </w:r>
          </w:p>
        </w:tc>
        <w:tc>
          <w:tcPr>
            <w:tcW w:w="1527" w:type="dxa"/>
            <w:shd w:val="clear" w:color="auto" w:fill="FFFFFF"/>
          </w:tcPr>
          <w:p w14:paraId="1C1FE44F" w14:textId="77777777" w:rsidR="00877680" w:rsidRPr="00DD3BF6" w:rsidRDefault="00877680" w:rsidP="0087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119" w:type="dxa"/>
            <w:shd w:val="clear" w:color="auto" w:fill="FFFFFF"/>
          </w:tcPr>
          <w:p w14:paraId="0E865B2E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реестр кладбищ и реестр мест захоронений на электронном информационном портале </w:t>
            </w:r>
          </w:p>
        </w:tc>
        <w:tc>
          <w:tcPr>
            <w:tcW w:w="3401" w:type="dxa"/>
            <w:shd w:val="clear" w:color="auto" w:fill="FFFFFF"/>
          </w:tcPr>
          <w:p w14:paraId="5364BB31" w14:textId="52865C03" w:rsidR="00877680" w:rsidRPr="00842658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25FC15A2" w14:textId="77777777" w:rsidTr="00E20534">
        <w:tc>
          <w:tcPr>
            <w:tcW w:w="850" w:type="dxa"/>
            <w:shd w:val="clear" w:color="auto" w:fill="FFFFFF"/>
          </w:tcPr>
          <w:p w14:paraId="4F8AB25E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16E9A5AE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перечня муниципальных казенных учреждений (МКУ), </w:t>
            </w: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осуществляющих функцию специализированных служб по вопросам похоронного дела </w:t>
            </w:r>
          </w:p>
        </w:tc>
        <w:tc>
          <w:tcPr>
            <w:tcW w:w="2761" w:type="dxa"/>
            <w:shd w:val="clear" w:color="auto" w:fill="FFFFFF"/>
          </w:tcPr>
          <w:p w14:paraId="1C85BC69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Доступность безвозмездно </w:t>
            </w: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оказываемых услуг для удобства граждан </w:t>
            </w:r>
          </w:p>
        </w:tc>
        <w:tc>
          <w:tcPr>
            <w:tcW w:w="1527" w:type="dxa"/>
            <w:shd w:val="clear" w:color="auto" w:fill="FFFFFF"/>
          </w:tcPr>
          <w:p w14:paraId="5199C476" w14:textId="77777777" w:rsidR="00877680" w:rsidRPr="00DD3BF6" w:rsidRDefault="00877680" w:rsidP="0087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3119" w:type="dxa"/>
            <w:shd w:val="clear" w:color="auto" w:fill="FFFFFF"/>
          </w:tcPr>
          <w:p w14:paraId="1312C52D" w14:textId="77777777" w:rsidR="00877680" w:rsidRPr="00DD3BF6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и размещен на электронном </w:t>
            </w: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информационном портале перечень МКУ, осуществляющих, выполняющих функцию специализированных служб по вопросам похоронного дела </w:t>
            </w:r>
          </w:p>
        </w:tc>
        <w:tc>
          <w:tcPr>
            <w:tcW w:w="3401" w:type="dxa"/>
            <w:shd w:val="clear" w:color="auto" w:fill="FFFFFF"/>
          </w:tcPr>
          <w:p w14:paraId="52230ED0" w14:textId="0784B8BF" w:rsidR="00877680" w:rsidRPr="00842658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жилищно-коммунальному хозяйству, благоустройству, </w:t>
            </w:r>
            <w:r w:rsidRPr="008426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транспорту и связи</w:t>
            </w:r>
          </w:p>
        </w:tc>
      </w:tr>
      <w:tr w:rsidR="00877680" w:rsidRPr="00DD3BF6" w14:paraId="3F69068F" w14:textId="77777777" w:rsidTr="00E20534">
        <w:tc>
          <w:tcPr>
            <w:tcW w:w="850" w:type="dxa"/>
            <w:shd w:val="clear" w:color="auto" w:fill="FFFFFF"/>
          </w:tcPr>
          <w:p w14:paraId="52D6BA0C" w14:textId="77777777" w:rsidR="00877680" w:rsidRPr="00DD3BF6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12AC422B" w14:textId="77777777" w:rsidR="00877680" w:rsidRPr="00A50C13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в целях оказания услуг по погре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бению по принципу «одного окна»</w:t>
            </w:r>
          </w:p>
        </w:tc>
        <w:tc>
          <w:tcPr>
            <w:tcW w:w="2761" w:type="dxa"/>
            <w:shd w:val="clear" w:color="auto" w:fill="FFFFFF"/>
          </w:tcPr>
          <w:p w14:paraId="75731CFF" w14:textId="77777777" w:rsidR="00877680" w:rsidRPr="00A50C13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Прозрачность процесса оформления документов и оказания услуг по погребению. Доступность и качество оказываемых услуг. Сокращение временных затрат с момента получения документов до организации погребения </w:t>
            </w:r>
          </w:p>
        </w:tc>
        <w:tc>
          <w:tcPr>
            <w:tcW w:w="1527" w:type="dxa"/>
            <w:shd w:val="clear" w:color="auto" w:fill="FFFFFF"/>
          </w:tcPr>
          <w:p w14:paraId="5C2C5760" w14:textId="77777777" w:rsidR="00877680" w:rsidRPr="00A50C13" w:rsidRDefault="00877680" w:rsidP="0087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3119" w:type="dxa"/>
            <w:shd w:val="clear" w:color="auto" w:fill="FFFFFF"/>
          </w:tcPr>
          <w:p w14:paraId="2C20D7B7" w14:textId="77777777" w:rsidR="00877680" w:rsidRPr="00A50C13" w:rsidRDefault="00877680" w:rsidP="0087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межведомственное взаимодействие в целях оказания услуг по погребению по принципу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окна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1" w:type="dxa"/>
            <w:shd w:val="clear" w:color="auto" w:fill="FFFFFF"/>
          </w:tcPr>
          <w:p w14:paraId="03005928" w14:textId="33F6DE14" w:rsidR="00877680" w:rsidRPr="00842658" w:rsidRDefault="00877680" w:rsidP="008776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64387E5D" w14:textId="77777777" w:rsidR="004878B8" w:rsidRPr="00DD3BF6" w:rsidRDefault="004878B8" w:rsidP="004878B8">
      <w:pPr>
        <w:widowControl w:val="0"/>
        <w:spacing w:after="0" w:line="276" w:lineRule="auto"/>
        <w:outlineLvl w:val="0"/>
        <w:rPr>
          <w:rFonts w:ascii="Times New Roman" w:hAnsi="Times New Roman" w:cs="Times New Roman"/>
          <w:b/>
          <w:sz w:val="28"/>
          <w:szCs w:val="28"/>
        </w:rPr>
        <w:sectPr w:rsidR="004878B8" w:rsidRPr="00DD3BF6" w:rsidSect="00BA7DAD">
          <w:headerReference w:type="default" r:id="rId9"/>
          <w:pgSz w:w="16838" w:h="11906" w:orient="landscape"/>
          <w:pgMar w:top="1134" w:right="1134" w:bottom="567" w:left="1134" w:header="709" w:footer="709" w:gutter="0"/>
          <w:cols w:space="720"/>
          <w:formProt w:val="0"/>
          <w:docGrid w:linePitch="360" w:charSpace="4096"/>
        </w:sectPr>
      </w:pPr>
    </w:p>
    <w:p w14:paraId="2CEC0A91" w14:textId="5D37B99F" w:rsidR="00356718" w:rsidRPr="00DD3BF6" w:rsidRDefault="00E20534" w:rsidP="00356718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56718" w:rsidRPr="00DD3BF6">
        <w:rPr>
          <w:rFonts w:ascii="Times New Roman" w:hAnsi="Times New Roman" w:cs="Times New Roman"/>
          <w:b/>
          <w:sz w:val="28"/>
          <w:szCs w:val="28"/>
        </w:rPr>
        <w:t>. Развитие конкуренции на рынке оказания услуг по ремонту автотранспортных средств</w:t>
      </w:r>
    </w:p>
    <w:p w14:paraId="765E17CB" w14:textId="1C08E22E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416E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6E7B">
        <w:rPr>
          <w:rFonts w:ascii="Times New Roman" w:hAnsi="Times New Roman" w:cs="Times New Roman"/>
          <w:sz w:val="28"/>
          <w:szCs w:val="28"/>
        </w:rPr>
        <w:t xml:space="preserve"> </w:t>
      </w:r>
      <w:r w:rsidR="00416E7B">
        <w:rPr>
          <w:rFonts w:ascii="Times New Roman" w:hAnsi="Times New Roman" w:cs="Times New Roman"/>
          <w:i/>
          <w:sz w:val="28"/>
          <w:szCs w:val="28"/>
        </w:rPr>
        <w:t>с</w:t>
      </w:r>
      <w:r w:rsidR="00226247">
        <w:rPr>
          <w:rFonts w:ascii="Times New Roman" w:hAnsi="Times New Roman" w:cs="Times New Roman"/>
          <w:i/>
          <w:sz w:val="28"/>
          <w:szCs w:val="28"/>
        </w:rPr>
        <w:t>ектор торговли и потребительского рынка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2C3ACA7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33757" w14:textId="5C6B87FF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14:paraId="7A5A2D8A" w14:textId="2F4A83C3" w:rsidR="00356718" w:rsidRDefault="00356718" w:rsidP="00540DED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экономической деятельности </w:t>
      </w:r>
      <w:r w:rsidR="00540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оптовая и розничная; ремонт автотранспортных средств и мотоциклов</w:t>
      </w:r>
      <w:r w:rsidR="00540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формировал порядка 20,5% валового регионального продукта Московской области (по России - 14,2%).</w:t>
      </w:r>
    </w:p>
    <w:p w14:paraId="4C42ADD8" w14:textId="3D18469E" w:rsidR="00356718" w:rsidRPr="00356718" w:rsidRDefault="00356718" w:rsidP="0035671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2021 год объем бытовых услуг, предоставленных населению по виду бытовых услуг </w:t>
      </w:r>
      <w:r w:rsidR="00540D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транспортных средств, машин и оборудования</w:t>
      </w:r>
      <w:r w:rsidR="00540D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 </w:t>
      </w:r>
      <w:r w:rsidR="004328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14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9614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14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в сопоставимой оценке на </w:t>
      </w:r>
      <w:r w:rsidR="009614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Start"/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%  больше</w:t>
      </w:r>
      <w:proofErr w:type="gramEnd"/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2020 году.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1411AF" w14:textId="1C8D0720" w:rsidR="00356718" w:rsidRPr="00356718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обеспеченности бытовыми услугами по итогам 9 месяцев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8C0563" w:rsidRPr="00961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 на 1000 жителей при нормативе 9 рабочих мест на 1000 жителей.</w:t>
      </w:r>
    </w:p>
    <w:p w14:paraId="11FFA621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94EBAD" w14:textId="023C906E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14:paraId="77DFCAEB" w14:textId="2DBE8A27" w:rsidR="008C0563" w:rsidRPr="009614ED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 xml:space="preserve">Согласно Единому реестру субъектов малого и среднего предпринимательства (далее - МСП) Федеральной налоговой службы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="00540DED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DE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56718">
        <w:rPr>
          <w:rFonts w:ascii="Times New Roman" w:hAnsi="Times New Roman" w:cs="Times New Roman"/>
          <w:sz w:val="28"/>
          <w:szCs w:val="28"/>
        </w:rPr>
        <w:t xml:space="preserve"> по виду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718">
        <w:rPr>
          <w:rFonts w:ascii="Times New Roman" w:hAnsi="Times New Roman" w:cs="Times New Roman"/>
          <w:sz w:val="28"/>
          <w:szCs w:val="28"/>
        </w:rPr>
        <w:t>45.20 - техническое обслуживание и ремонт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6718">
        <w:rPr>
          <w:rFonts w:ascii="Times New Roman" w:hAnsi="Times New Roman" w:cs="Times New Roman"/>
          <w:sz w:val="28"/>
          <w:szCs w:val="28"/>
        </w:rPr>
        <w:t xml:space="preserve"> на </w:t>
      </w:r>
      <w:r w:rsidR="00540DED">
        <w:rPr>
          <w:rFonts w:ascii="Times New Roman" w:hAnsi="Times New Roman" w:cs="Times New Roman"/>
          <w:sz w:val="28"/>
          <w:szCs w:val="28"/>
        </w:rPr>
        <w:t>01.10.2022</w:t>
      </w:r>
      <w:r w:rsidRPr="00356718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100% из них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14:paraId="3E07DF76" w14:textId="0822F3B9" w:rsidR="00356718" w:rsidRPr="009614ED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 xml:space="preserve">Доля хозяйствующих субъектов частной формы собственности 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14:paraId="4F1475C0" w14:textId="1FCCE97A" w:rsidR="00356718" w:rsidRPr="00356718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>В настоящий момент продолжается инвентаризация объектов дорожного и придорожного сервиса, актуализация статистических данных, разработка и применение методов, позволяющих увеличить эффективность выявления несоответствий фактического использования и имеющейся разрешительной документации на организацию и осуществление деятельности.</w:t>
      </w:r>
    </w:p>
    <w:p w14:paraId="7DB48BAD" w14:textId="062B36F3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>В рамках заседаний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671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671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718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671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718">
        <w:rPr>
          <w:rFonts w:ascii="Times New Roman" w:hAnsi="Times New Roman" w:cs="Times New Roman"/>
          <w:sz w:val="28"/>
          <w:szCs w:val="28"/>
        </w:rPr>
        <w:t xml:space="preserve">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="008C0563" w:rsidRPr="008C05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0DE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56718">
        <w:rPr>
          <w:rFonts w:ascii="Times New Roman" w:hAnsi="Times New Roman" w:cs="Times New Roman"/>
          <w:sz w:val="28"/>
          <w:szCs w:val="28"/>
        </w:rPr>
        <w:t xml:space="preserve"> по вопросам потребительского рынка рассмотрено соответствие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C05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6718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деятельность по техобслуживанию и ремонту автотранспортных средств, машин и оборудования, требованиям законодательства Российской Федерации. Из них доля хозяйствующих субъектов частной формы собственности также составила </w:t>
      </w:r>
      <w:r w:rsidR="00006892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356718">
        <w:rPr>
          <w:rFonts w:ascii="Times New Roman" w:hAnsi="Times New Roman" w:cs="Times New Roman"/>
          <w:sz w:val="28"/>
          <w:szCs w:val="28"/>
        </w:rPr>
        <w:t>.</w:t>
      </w:r>
    </w:p>
    <w:p w14:paraId="125F5FD7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38FE7" w14:textId="5375FB79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бизнес-объединениями и потребителями</w:t>
      </w:r>
    </w:p>
    <w:p w14:paraId="18BF8ABC" w14:textId="7A1D7706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конкурентной среды оценивается респондентами как достаточно напряженное - </w:t>
      </w:r>
      <w:r w:rsidR="00006892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AD1C73">
        <w:rPr>
          <w:rFonts w:ascii="Times New Roman" w:hAnsi="Times New Roman" w:cs="Times New Roman"/>
          <w:sz w:val="28"/>
          <w:szCs w:val="28"/>
        </w:rPr>
        <w:t>% считают, что работают в условиях высокой и очень высокой конкуренции.</w:t>
      </w:r>
    </w:p>
    <w:p w14:paraId="073A01C7" w14:textId="6B762462" w:rsidR="00AD1C73" w:rsidRPr="00AD1C73" w:rsidRDefault="00343D78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AD1C73" w:rsidRPr="00AD1C73">
        <w:rPr>
          <w:rFonts w:ascii="Times New Roman" w:hAnsi="Times New Roman" w:cs="Times New Roman"/>
          <w:sz w:val="28"/>
          <w:szCs w:val="28"/>
        </w:rPr>
        <w:t>% опрошенных удовлетворены количеством поставщиков товаров (работ или услуг) для бизнеса.</w:t>
      </w:r>
    </w:p>
    <w:p w14:paraId="70A77243" w14:textId="77777777" w:rsidR="005C0359" w:rsidRPr="004328E4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</w:t>
      </w:r>
      <w:r w:rsidR="005C0359">
        <w:rPr>
          <w:rFonts w:ascii="Times New Roman" w:hAnsi="Times New Roman" w:cs="Times New Roman"/>
          <w:sz w:val="28"/>
          <w:szCs w:val="28"/>
        </w:rPr>
        <w:t xml:space="preserve"> </w:t>
      </w:r>
      <w:r w:rsidR="005C0359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предпринимателей,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высокие налоги (</w:t>
      </w:r>
      <w:r w:rsidR="005C0359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C0359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691F57" w14:textId="6866F436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Количество организаций, оказывающих услуги по ремонту автотранспортных средств в целом удовлетворяет потребности населения (</w:t>
      </w:r>
      <w:r w:rsidR="0068753F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AD1C73">
        <w:rPr>
          <w:rFonts w:ascii="Times New Roman" w:hAnsi="Times New Roman" w:cs="Times New Roman"/>
          <w:sz w:val="28"/>
          <w:szCs w:val="28"/>
        </w:rPr>
        <w:t>% опрошенных потребителей считают количество данных организаций достаточным).</w:t>
      </w:r>
    </w:p>
    <w:p w14:paraId="0C715EE9" w14:textId="77E84A7E" w:rsidR="00356718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Доля респондентов, которые скорее или полностью удовлетворены качеством услуг коммерческих организаций, занимающихся ремонтом автотранспортных средств, составила </w:t>
      </w:r>
      <w:r w:rsidR="0074480B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AD1C73">
        <w:rPr>
          <w:rFonts w:ascii="Times New Roman" w:hAnsi="Times New Roman" w:cs="Times New Roman"/>
          <w:sz w:val="28"/>
          <w:szCs w:val="28"/>
        </w:rPr>
        <w:t>%.</w:t>
      </w:r>
    </w:p>
    <w:p w14:paraId="3C1DCD66" w14:textId="77777777" w:rsidR="00006892" w:rsidRPr="00DD3BF6" w:rsidRDefault="00006892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26CBF" w14:textId="087943EB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2A808F0E" w14:textId="250A1078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Рынок ремонта автотранспортных средств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населения.</w:t>
      </w:r>
    </w:p>
    <w:p w14:paraId="0E269F97" w14:textId="77777777" w:rsid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Организация данного вида предприятий потребительского рынка в сельской местности является малопривлекательной для бизнеса сферой деятельности. </w:t>
      </w:r>
    </w:p>
    <w:p w14:paraId="20FCDF69" w14:textId="7AC52F15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</w:t>
      </w:r>
    </w:p>
    <w:p w14:paraId="3063E55E" w14:textId="20137206" w:rsidR="00356718" w:rsidRPr="00DD3BF6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В настоящее время наблюдается сокращение числа занятых в сфере технического обслуживания, ухудшение финансового положения предприятий и организаций сферы услуг.</w:t>
      </w:r>
    </w:p>
    <w:p w14:paraId="2439DD1D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E46006" w14:textId="5C40E625" w:rsidR="00356718" w:rsidRPr="00DD3BF6" w:rsidRDefault="00356718" w:rsidP="00A823AC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14:paraId="53FE0898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539C889B" w14:textId="7C2E1BF0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обслуживания по территории;</w:t>
      </w:r>
    </w:p>
    <w:p w14:paraId="0476C150" w14:textId="3C2A89E8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затрудненный доступ жителей сельской </w:t>
      </w:r>
      <w:r>
        <w:rPr>
          <w:rFonts w:ascii="Times New Roman" w:hAnsi="Times New Roman" w:cs="Times New Roman"/>
          <w:sz w:val="28"/>
          <w:szCs w:val="28"/>
        </w:rPr>
        <w:t xml:space="preserve">местности к услугам предприятий </w:t>
      </w:r>
      <w:r w:rsidRPr="00AD1C73">
        <w:rPr>
          <w:rFonts w:ascii="Times New Roman" w:hAnsi="Times New Roman" w:cs="Times New Roman"/>
          <w:sz w:val="28"/>
          <w:szCs w:val="28"/>
        </w:rPr>
        <w:t>в сфере ремонта автотранспортных средств;</w:t>
      </w:r>
    </w:p>
    <w:p w14:paraId="5AE2BFAD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высокая арендная плата;</w:t>
      </w:r>
    </w:p>
    <w:p w14:paraId="47E030BB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рост потребительских цен и снижение покупательской способности.</w:t>
      </w:r>
    </w:p>
    <w:p w14:paraId="7EBA4A73" w14:textId="46F954A9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Кроме того, проблемой развития малого и среднего предпринимательства в сфере потребительского рынка и услуг является недостаток финансовых средств.</w:t>
      </w:r>
    </w:p>
    <w:p w14:paraId="4BC719C9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lastRenderedPageBreak/>
        <w:t>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кредитам, большим количеством документов, необходимых для получения займа, короткими сроками возврата кредита.</w:t>
      </w:r>
    </w:p>
    <w:p w14:paraId="08E0F558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30DA54" w14:textId="4A2D055D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35AC53C5" w14:textId="388964D2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8044EC">
        <w:rPr>
          <w:rFonts w:ascii="Times New Roman" w:hAnsi="Times New Roman" w:cs="Times New Roman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="007D08D3" w:rsidRPr="00FC1A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8044EC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8044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08D3">
        <w:rPr>
          <w:rFonts w:ascii="Times New Roman" w:hAnsi="Times New Roman" w:cs="Times New Roman"/>
          <w:sz w:val="28"/>
          <w:szCs w:val="28"/>
        </w:rPr>
        <w:t>а</w:t>
      </w:r>
      <w:r w:rsidRPr="008044EC">
        <w:rPr>
          <w:rFonts w:ascii="Times New Roman" w:hAnsi="Times New Roman" w:cs="Times New Roman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>«Предпринимательство</w:t>
      </w:r>
      <w:r w:rsidR="00FC1A58">
        <w:rPr>
          <w:rFonts w:ascii="Times New Roman" w:hAnsi="Times New Roman" w:cs="Times New Roman"/>
          <w:sz w:val="28"/>
          <w:szCs w:val="28"/>
        </w:rPr>
        <w:t>»</w:t>
      </w:r>
      <w:r w:rsidRPr="008044EC">
        <w:rPr>
          <w:rFonts w:ascii="Times New Roman" w:hAnsi="Times New Roman" w:cs="Times New Roman"/>
          <w:sz w:val="28"/>
          <w:szCs w:val="28"/>
        </w:rPr>
        <w:t xml:space="preserve">, 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7D08D3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Лотошино Московской области от 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4EC">
        <w:rPr>
          <w:rFonts w:ascii="Times New Roman" w:hAnsi="Times New Roman" w:cs="Times New Roman"/>
          <w:sz w:val="28"/>
          <w:szCs w:val="28"/>
        </w:rPr>
        <w:t xml:space="preserve"> в рамках исполнения которой в сфере бытовых услуг осуществляются мероприятия по содействию увеличению уровня обеспеченности населения предприятиями бытового обслуживания, в том числе предприятиями по ремонту автотранспортных средств.</w:t>
      </w:r>
    </w:p>
    <w:p w14:paraId="2F167E77" w14:textId="1A3F782C" w:rsid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Вместе с тем в рамках заседаний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44E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44E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44EC">
        <w:rPr>
          <w:rFonts w:ascii="Times New Roman" w:hAnsi="Times New Roman" w:cs="Times New Roman"/>
          <w:sz w:val="28"/>
          <w:szCs w:val="28"/>
        </w:rPr>
        <w:t xml:space="preserve"> рассматривается соответствие требованиям законодательства организаций, осуществляющих деятельность по техническому обслуживанию и ремонту автотранспортных средств и оборудования, выявляются проблемные вопросы бизнеса и обсуждаются пути их решения.</w:t>
      </w:r>
    </w:p>
    <w:p w14:paraId="0FF1FA64" w14:textId="77777777" w:rsidR="00294053" w:rsidRPr="008044EC" w:rsidRDefault="00294053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EA29B" w14:textId="5A38A99A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992257D" w14:textId="77777777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66B4FED4" w14:textId="77777777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рынка ремонта автотранспортных средств;</w:t>
      </w:r>
    </w:p>
    <w:p w14:paraId="48A103BA" w14:textId="77777777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повышение доступности услуг по ремонту автотранспортных средств для сельского населения;</w:t>
      </w:r>
    </w:p>
    <w:p w14:paraId="36C61B23" w14:textId="24D556C7" w:rsidR="00356718" w:rsidRPr="00DD3BF6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оказание информационно-методической поддержки по вводу (строительству) современных объектов частной формы собственности на рынке ремонта автотранспортных средств.</w:t>
      </w:r>
    </w:p>
    <w:p w14:paraId="050D4ECF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51B56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356718" w:rsidRPr="00DD3BF6" w:rsidSect="002E7B1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5469EA9" w14:textId="5D165110" w:rsidR="00356718" w:rsidRPr="00A56F7E" w:rsidRDefault="00356718" w:rsidP="00A56F7E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0"/>
        <w:gridCol w:w="4501"/>
        <w:gridCol w:w="1287"/>
        <w:gridCol w:w="1179"/>
        <w:gridCol w:w="1179"/>
        <w:gridCol w:w="1179"/>
        <w:gridCol w:w="1179"/>
        <w:gridCol w:w="1180"/>
        <w:gridCol w:w="3686"/>
      </w:tblGrid>
      <w:tr w:rsidR="00356718" w:rsidRPr="00DD3BF6" w14:paraId="3DCC9B57" w14:textId="77777777" w:rsidTr="006E6428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14:paraId="3141B33B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vAlign w:val="center"/>
          </w:tcPr>
          <w:p w14:paraId="40859F66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14:paraId="6140D209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14:paraId="0EC69623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6" w:type="dxa"/>
            <w:vMerge w:val="restart"/>
            <w:vAlign w:val="center"/>
          </w:tcPr>
          <w:p w14:paraId="737A81A5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56718" w:rsidRPr="00DD3BF6" w14:paraId="6734122D" w14:textId="77777777" w:rsidTr="006E6428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14:paraId="6D7030F2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14:paraId="041293AD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57B80CB8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ACCC383" w14:textId="4BBB72E5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vAlign w:val="center"/>
          </w:tcPr>
          <w:p w14:paraId="2C755C2C" w14:textId="6655DE22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vAlign w:val="center"/>
          </w:tcPr>
          <w:p w14:paraId="2D5DC6D2" w14:textId="7C23D278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14:paraId="01A14108" w14:textId="2420D428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2248821C" w14:textId="7E829167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  <w:vAlign w:val="center"/>
          </w:tcPr>
          <w:p w14:paraId="52B43A79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18" w:rsidRPr="00DD3BF6" w14:paraId="42838848" w14:textId="77777777" w:rsidTr="006E6428">
        <w:trPr>
          <w:trHeight w:val="160"/>
          <w:jc w:val="center"/>
        </w:trPr>
        <w:tc>
          <w:tcPr>
            <w:tcW w:w="850" w:type="dxa"/>
          </w:tcPr>
          <w:p w14:paraId="53AA452D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62CC0B7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3DE9FF80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54FBB53B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57646935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14:paraId="4224E8C0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14:paraId="1D01E711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14:paraId="6D0A3E6E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D09F833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6718" w:rsidRPr="004328E4" w14:paraId="3FBE2471" w14:textId="77777777" w:rsidTr="006E6428">
        <w:trPr>
          <w:trHeight w:val="69"/>
          <w:jc w:val="center"/>
        </w:trPr>
        <w:tc>
          <w:tcPr>
            <w:tcW w:w="850" w:type="dxa"/>
          </w:tcPr>
          <w:p w14:paraId="4B0FFE22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3F953F3C" w14:textId="015BE3F8" w:rsidR="00356718" w:rsidRPr="00DD3BF6" w:rsidRDefault="008044EC" w:rsidP="008044E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EC">
              <w:rPr>
                <w:rFonts w:ascii="Times New Roman" w:hAnsi="Times New Roman" w:cs="Times New Roman"/>
                <w:sz w:val="24"/>
                <w:szCs w:val="24"/>
              </w:rPr>
              <w:t>Доля объектов в сфере ремонта автотранспортных средств, приведенных в соответствие требованиям законодательства, от общего количества объектов в сфере ремонта автотранспортных средств</w:t>
            </w:r>
          </w:p>
        </w:tc>
        <w:tc>
          <w:tcPr>
            <w:tcW w:w="1287" w:type="dxa"/>
          </w:tcPr>
          <w:p w14:paraId="5BA7B551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14:paraId="4BE3BA12" w14:textId="7B415C73" w:rsidR="00356718" w:rsidRPr="004328E4" w:rsidRDefault="00AF35D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79" w:type="dxa"/>
          </w:tcPr>
          <w:p w14:paraId="7A660F9D" w14:textId="408DB051" w:rsidR="00356718" w:rsidRPr="004328E4" w:rsidRDefault="00544EF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79" w:type="dxa"/>
          </w:tcPr>
          <w:p w14:paraId="3871FA63" w14:textId="61CDDA06" w:rsidR="00356718" w:rsidRPr="004328E4" w:rsidRDefault="003574B2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79" w:type="dxa"/>
          </w:tcPr>
          <w:p w14:paraId="079F87A7" w14:textId="0495E60A" w:rsidR="00356718" w:rsidRPr="004328E4" w:rsidRDefault="00544EF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80" w:type="dxa"/>
          </w:tcPr>
          <w:p w14:paraId="0E23C36C" w14:textId="53B1FEC6" w:rsidR="00356718" w:rsidRPr="004328E4" w:rsidRDefault="00544EF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0D0CD117" w14:textId="33E0CB5F" w:rsidR="00356718" w:rsidRPr="00842658" w:rsidRDefault="00544EFB" w:rsidP="006E642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Сектор торговли и потребительского рынка</w:t>
            </w:r>
            <w:r w:rsidR="00BB1E0D"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</w:t>
            </w:r>
            <w:proofErr w:type="spellStart"/>
            <w:r w:rsidR="00BB1E0D"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11C9C8AB" w14:textId="77777777" w:rsidR="00356718" w:rsidRPr="00DD3BF6" w:rsidRDefault="00356718" w:rsidP="00356718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41347" w14:textId="34DA8E2B" w:rsidR="00356718" w:rsidRPr="00DD3BF6" w:rsidRDefault="00356718" w:rsidP="00A56F7E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2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3545"/>
        <w:gridCol w:w="1559"/>
        <w:gridCol w:w="3827"/>
        <w:gridCol w:w="2898"/>
      </w:tblGrid>
      <w:tr w:rsidR="00356718" w:rsidRPr="00DD3BF6" w14:paraId="55617BA8" w14:textId="77777777" w:rsidTr="006E6428">
        <w:tc>
          <w:tcPr>
            <w:tcW w:w="567" w:type="dxa"/>
          </w:tcPr>
          <w:p w14:paraId="54044563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14:paraId="42E6C274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5" w:type="dxa"/>
          </w:tcPr>
          <w:p w14:paraId="29BEADAA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59" w:type="dxa"/>
          </w:tcPr>
          <w:p w14:paraId="13191E37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827" w:type="dxa"/>
          </w:tcPr>
          <w:p w14:paraId="45A8D416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898" w:type="dxa"/>
          </w:tcPr>
          <w:p w14:paraId="78DD1AFE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356718" w:rsidRPr="00DD3BF6" w14:paraId="0AA10F91" w14:textId="77777777" w:rsidTr="006E6428">
        <w:trPr>
          <w:trHeight w:val="44"/>
        </w:trPr>
        <w:tc>
          <w:tcPr>
            <w:tcW w:w="567" w:type="dxa"/>
          </w:tcPr>
          <w:p w14:paraId="17D1BFC3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64B66C9C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14:paraId="45719588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1825BB9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14:paraId="71058F76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</w:tcPr>
          <w:p w14:paraId="7D5D981A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6718" w:rsidRPr="00DD3BF6" w14:paraId="52739301" w14:textId="77777777" w:rsidTr="006E6428">
        <w:trPr>
          <w:trHeight w:val="245"/>
        </w:trPr>
        <w:tc>
          <w:tcPr>
            <w:tcW w:w="567" w:type="dxa"/>
          </w:tcPr>
          <w:p w14:paraId="5FDED35D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025F7EA4" w14:textId="54AA2629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8044EC" w:rsidRPr="008044EC">
              <w:rPr>
                <w:rFonts w:ascii="Times New Roman" w:eastAsia="Calibri" w:hAnsi="Times New Roman" w:cs="Times New Roman"/>
                <w:sz w:val="24"/>
                <w:szCs w:val="24"/>
              </w:rPr>
              <w:t>рейдовых осмотров, контроля и мониторинга организаций, оказывающих услуги на рынке ремонта автотранспортных средств</w:t>
            </w:r>
          </w:p>
        </w:tc>
        <w:tc>
          <w:tcPr>
            <w:tcW w:w="3545" w:type="dxa"/>
          </w:tcPr>
          <w:p w14:paraId="248A039D" w14:textId="1AC40B48" w:rsidR="00356718" w:rsidRPr="00DD3BF6" w:rsidRDefault="008044EC" w:rsidP="007D08D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количество действующих организаций не совпадает с данными Единого реестра субъектов малого и среднего предпринимательства, который ведет Федеральная налоговая служба по Московской области по виду деятельности </w:t>
            </w:r>
            <w:r w:rsidR="007D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45.20 - техническое обслуживание и ремонт автотранспортных средств</w:t>
            </w:r>
            <w:r w:rsidR="007D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5DB9740E" w14:textId="354F7C5F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0E338949" w14:textId="77777777" w:rsid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мониторинг организаций, оказывающих услуги на рынке ремонта автотранспортных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7F6B9F" w14:textId="6A267EDF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внесены в государственную автоматизированную систему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8" w:type="dxa"/>
          </w:tcPr>
          <w:p w14:paraId="74509511" w14:textId="0AC4826C" w:rsidR="00356718" w:rsidRPr="00842658" w:rsidRDefault="00BB1E0D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  <w:tr w:rsidR="00356718" w:rsidRPr="00DD3BF6" w14:paraId="34215A84" w14:textId="77777777" w:rsidTr="006E6428">
        <w:tc>
          <w:tcPr>
            <w:tcW w:w="567" w:type="dxa"/>
            <w:shd w:val="clear" w:color="auto" w:fill="FFFFFF"/>
          </w:tcPr>
          <w:p w14:paraId="36DB6182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14:paraId="19389165" w14:textId="3307EE39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информационно-методической поддержки ввода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(строительства) современных объектов частной формы собственности на рынке ремонта автотранспортных средств</w:t>
            </w:r>
          </w:p>
        </w:tc>
        <w:tc>
          <w:tcPr>
            <w:tcW w:w="3545" w:type="dxa"/>
            <w:shd w:val="clear" w:color="auto" w:fill="FFFFFF"/>
          </w:tcPr>
          <w:p w14:paraId="2A2E8903" w14:textId="219E20D3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Излишние требования к организациям, осуществляющим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хозяйственную деятельность на рынке ремонта автотранспортных средств</w:t>
            </w:r>
          </w:p>
        </w:tc>
        <w:tc>
          <w:tcPr>
            <w:tcW w:w="1559" w:type="dxa"/>
            <w:shd w:val="clear" w:color="auto" w:fill="FFFFFF"/>
          </w:tcPr>
          <w:p w14:paraId="564B1034" w14:textId="1F8DAFD5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2140D342" w14:textId="7B49B11B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Предпринимателям оказана методическая и консультационная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</w:t>
            </w:r>
          </w:p>
        </w:tc>
        <w:tc>
          <w:tcPr>
            <w:tcW w:w="2898" w:type="dxa"/>
            <w:shd w:val="clear" w:color="auto" w:fill="FFFFFF"/>
          </w:tcPr>
          <w:p w14:paraId="4EF55096" w14:textId="65B1F289" w:rsidR="00356718" w:rsidRPr="00842658" w:rsidRDefault="00BB1E0D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Сектор торговли и потребительского рынка </w:t>
            </w: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  <w:tr w:rsidR="008044EC" w:rsidRPr="00DD3BF6" w14:paraId="4B212235" w14:textId="77777777" w:rsidTr="006E6428">
        <w:tc>
          <w:tcPr>
            <w:tcW w:w="567" w:type="dxa"/>
            <w:shd w:val="clear" w:color="auto" w:fill="FFFFFF"/>
          </w:tcPr>
          <w:p w14:paraId="2BB6F582" w14:textId="5809EED0" w:rsidR="008044EC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FFFFFF"/>
          </w:tcPr>
          <w:p w14:paraId="24F54A9B" w14:textId="24B4406F" w:rsidR="008044EC" w:rsidRP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приведению объектов по ремонту автотранспортных средств в соответствие требованиям законодательства Российской Федерации</w:t>
            </w:r>
          </w:p>
        </w:tc>
        <w:tc>
          <w:tcPr>
            <w:tcW w:w="3545" w:type="dxa"/>
            <w:shd w:val="clear" w:color="auto" w:fill="FFFFFF"/>
          </w:tcPr>
          <w:p w14:paraId="713BCFA2" w14:textId="23EDFD01" w:rsidR="008044EC" w:rsidRP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объектов на рынке ремонта автотранспортных средств не соответствует требованиям законодательства Российской Федерации</w:t>
            </w:r>
          </w:p>
        </w:tc>
        <w:tc>
          <w:tcPr>
            <w:tcW w:w="1559" w:type="dxa"/>
            <w:shd w:val="clear" w:color="auto" w:fill="FFFFFF"/>
          </w:tcPr>
          <w:p w14:paraId="1E9963F4" w14:textId="394FA5FE" w:rsidR="008044EC" w:rsidRP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7D9C42E8" w14:textId="463AC7A5" w:rsidR="008044EC" w:rsidRPr="008044EC" w:rsidRDefault="008044EC" w:rsidP="008044E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по устранению нарушений законодательства Российской Федерации. Объекты, осуществляющие свою деятельность соответствуют использованию под цели дорожного и придорожного сервиса</w:t>
            </w:r>
          </w:p>
        </w:tc>
        <w:tc>
          <w:tcPr>
            <w:tcW w:w="2898" w:type="dxa"/>
            <w:shd w:val="clear" w:color="auto" w:fill="FFFFFF"/>
          </w:tcPr>
          <w:p w14:paraId="6EBFB21E" w14:textId="7501F77B" w:rsidR="008044EC" w:rsidRPr="00842658" w:rsidRDefault="00BB1E0D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рынка, Комитет по управлению имуществом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4999C4D2" w14:textId="77777777" w:rsidR="000D0079" w:rsidRDefault="000D0079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0D0079" w:rsidSect="000D007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DBE842" w14:textId="76F39C89" w:rsidR="000D0079" w:rsidRPr="00DD3BF6" w:rsidRDefault="00E20534" w:rsidP="000D0079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D0079" w:rsidRPr="00DD3BF6">
        <w:rPr>
          <w:rFonts w:ascii="Times New Roman" w:hAnsi="Times New Roman" w:cs="Times New Roman"/>
          <w:b/>
          <w:sz w:val="28"/>
          <w:szCs w:val="28"/>
        </w:rPr>
        <w:t>. Развитие конкуренции на рынке розничной торговли</w:t>
      </w:r>
    </w:p>
    <w:p w14:paraId="6969FC4C" w14:textId="1A198FB6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416E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6E7B">
        <w:rPr>
          <w:rFonts w:ascii="Times New Roman" w:hAnsi="Times New Roman" w:cs="Times New Roman"/>
          <w:sz w:val="28"/>
          <w:szCs w:val="28"/>
        </w:rPr>
        <w:t xml:space="preserve"> </w:t>
      </w:r>
      <w:r w:rsidR="00416E7B">
        <w:rPr>
          <w:rFonts w:ascii="Times New Roman" w:hAnsi="Times New Roman" w:cs="Times New Roman"/>
          <w:i/>
          <w:sz w:val="28"/>
          <w:szCs w:val="28"/>
        </w:rPr>
        <w:t>с</w:t>
      </w:r>
      <w:r w:rsidR="00226247">
        <w:rPr>
          <w:rFonts w:ascii="Times New Roman" w:hAnsi="Times New Roman" w:cs="Times New Roman"/>
          <w:i/>
          <w:sz w:val="28"/>
          <w:szCs w:val="28"/>
        </w:rPr>
        <w:t>ектор торговли и потребительского рынка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2200E506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EE2DC" w14:textId="7AD977F3" w:rsidR="000D0079" w:rsidRPr="000D0079" w:rsidRDefault="000D0079" w:rsidP="000D0079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</w:t>
      </w:r>
      <w:r w:rsidRP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розничной торговли </w:t>
      </w:r>
    </w:p>
    <w:p w14:paraId="2E31D6EF" w14:textId="611A6B0D" w:rsidR="000D0079" w:rsidRPr="00DD3BF6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конъюнктуры и деловой активности организаций розничной торговли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показало, что экономическая ситуация на потребительском рынке по сравнению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годом </w:t>
      </w:r>
      <w:r w:rsidR="000D73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ухудшилось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73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Ухудшение</w:t>
      </w:r>
      <w:r w:rsidRPr="000766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ситуации в розничной торговле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способствовало </w:t>
      </w:r>
      <w:r w:rsidR="000D73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снижению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емпов роста оборота розничной торговли.</w:t>
      </w:r>
    </w:p>
    <w:p w14:paraId="35514E25" w14:textId="6F87C8A3" w:rsidR="0048109D" w:rsidRPr="004328E4" w:rsidRDefault="000D0079" w:rsidP="004328E4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Мособлстата</w:t>
      </w:r>
      <w:proofErr w:type="spell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 крупных и средних организаций по виду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городском округе </w:t>
      </w:r>
      <w:proofErr w:type="gramStart"/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Лотошино 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 составил 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1 295,1 млн. рублей, что в сопоставимых ценах составляет 99% к соответствующему периоду предыдущего года, в 2020 году - 1 196,7 млн. рублей, или 108,3%. </w:t>
      </w:r>
    </w:p>
    <w:p w14:paraId="5294A721" w14:textId="5A24D098" w:rsidR="000D0079" w:rsidRPr="004328E4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товарной структуре оборота розничной торговли удельный вес пищевых продуктов, включая напитки и табачные изделия, составил 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46,9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непродовольственных товаров – 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53,1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14:paraId="64A8E020" w14:textId="511B4092" w:rsidR="007D08D3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3F3482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Лотошино</w:t>
      </w:r>
      <w:r w:rsidR="007D08D3" w:rsidRPr="003F3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461B55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F3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граждан, из них </w:t>
      </w:r>
      <w:r w:rsidR="00461B55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 ориентированных предприятий торговли. </w:t>
      </w:r>
    </w:p>
    <w:p w14:paraId="2BDC8943" w14:textId="0A951606" w:rsidR="000D0079" w:rsidRPr="004328E4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низких цен на товары на данных предприятиях льготным категориям населения предоставляются скидки при предъявлении </w:t>
      </w:r>
      <w:r w:rsidR="003468B2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СКМО (социальной карты жителя Московской области)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BE9C77" w14:textId="69E17F1E" w:rsidR="000D0079" w:rsidRPr="004328E4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бизнес играет существенную роль в развитии потребительского рынка. Доля оборота субъектов МСП в совокупном обороте розничной торговли составляет около </w:t>
      </w:r>
      <w:r w:rsidR="00453037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около </w:t>
      </w:r>
      <w:r w:rsidR="00461B55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- в обороте общественного питания, около </w:t>
      </w:r>
      <w:r w:rsidR="009D2DBC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D6F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- в объеме бытовых услуг. </w:t>
      </w:r>
    </w:p>
    <w:p w14:paraId="22BFD1EF" w14:textId="77777777" w:rsidR="009D2DBC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D2DBC" w:rsidRPr="00D1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(специализированный сельскохозяйственный)</w:t>
      </w:r>
      <w:r w:rsidRPr="009D2D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законодательства Российской Федерации, имею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право организации розничного рынка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77892" w14:textId="7578767D" w:rsidR="000D0079" w:rsidRPr="000D0079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оборота магазинов шаговой доступности от общего оборота розничной торговли Московской области по итогам 9 месяцев 2022 года достигла значения </w:t>
      </w:r>
      <w:r w:rsidR="00D11C02" w:rsidRPr="000E403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0E403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0960BD" w14:textId="3E523FFF" w:rsidR="000D0079" w:rsidRPr="000D0079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населения площадью торговых объектов по итогам января -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достигла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</w:t>
      </w:r>
      <w:r w:rsidR="009D2DBC" w:rsidRPr="00D1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838</w:t>
      </w:r>
      <w:r w:rsidRPr="00D1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человек. </w:t>
      </w:r>
    </w:p>
    <w:p w14:paraId="2285D69D" w14:textId="77777777" w:rsidR="000D0079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значительная дифференциация по уровню обеспеченности 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услугами розничной торговли сельского и городского населения. </w:t>
      </w:r>
    </w:p>
    <w:p w14:paraId="6907EDC5" w14:textId="77777777" w:rsidR="000D0079" w:rsidRPr="00DD3BF6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90E49" w14:textId="5D3EF9DA" w:rsidR="000D0079" w:rsidRPr="00715616" w:rsidRDefault="00715616" w:rsidP="00715616">
      <w:pPr>
        <w:pStyle w:val="af"/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</w:t>
      </w:r>
      <w:r w:rsid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1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рынке</w:t>
      </w:r>
    </w:p>
    <w:p w14:paraId="023CD781" w14:textId="742F3404" w:rsidR="007D08D3" w:rsidRDefault="00715616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16">
        <w:rPr>
          <w:rFonts w:ascii="Times New Roman" w:hAnsi="Times New Roman" w:cs="Times New Roman"/>
          <w:sz w:val="28"/>
          <w:szCs w:val="28"/>
        </w:rPr>
        <w:t xml:space="preserve">На рынке розничной торговли доля хозяйствующих субъектов частной формы собственности составляет </w:t>
      </w:r>
      <w:r w:rsidR="00533CD4" w:rsidRPr="00D11C02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715616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24612D6" w14:textId="5F42F8E5" w:rsidR="000D0079" w:rsidRPr="00DD3BF6" w:rsidRDefault="00715616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3A">
        <w:rPr>
          <w:rFonts w:ascii="Times New Roman" w:hAnsi="Times New Roman" w:cs="Times New Roman"/>
          <w:sz w:val="28"/>
          <w:szCs w:val="28"/>
        </w:rPr>
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действующих ценах) в </w:t>
      </w:r>
      <w:r w:rsidR="007D08D3" w:rsidRPr="000E403A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533CD4" w:rsidRPr="000E4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Лотошино </w:t>
      </w:r>
      <w:r w:rsidRPr="000E403A">
        <w:rPr>
          <w:rFonts w:ascii="Times New Roman" w:hAnsi="Times New Roman" w:cs="Times New Roman"/>
          <w:sz w:val="28"/>
          <w:szCs w:val="28"/>
        </w:rPr>
        <w:t xml:space="preserve">Московской области от общего оборота розничной торговли Московской области </w:t>
      </w:r>
      <w:r w:rsidR="00533CD4" w:rsidRPr="000E403A">
        <w:rPr>
          <w:rFonts w:ascii="Times New Roman" w:hAnsi="Times New Roman" w:cs="Times New Roman"/>
          <w:sz w:val="28"/>
          <w:szCs w:val="28"/>
        </w:rPr>
        <w:t>в</w:t>
      </w:r>
      <w:r w:rsidRPr="000E403A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533CD4" w:rsidRPr="000E403A">
        <w:rPr>
          <w:rFonts w:ascii="Times New Roman" w:hAnsi="Times New Roman" w:cs="Times New Roman"/>
          <w:sz w:val="28"/>
          <w:szCs w:val="28"/>
        </w:rPr>
        <w:t>у</w:t>
      </w:r>
      <w:r w:rsidRPr="000E403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11C02" w:rsidRPr="000E403A">
        <w:rPr>
          <w:rFonts w:ascii="Times New Roman" w:hAnsi="Times New Roman" w:cs="Times New Roman"/>
          <w:sz w:val="28"/>
          <w:szCs w:val="28"/>
        </w:rPr>
        <w:t>75</w:t>
      </w:r>
      <w:r w:rsidRPr="000E403A">
        <w:rPr>
          <w:rFonts w:ascii="Times New Roman" w:hAnsi="Times New Roman" w:cs="Times New Roman"/>
          <w:sz w:val="28"/>
          <w:szCs w:val="28"/>
        </w:rPr>
        <w:t>%.</w:t>
      </w:r>
    </w:p>
    <w:p w14:paraId="438B7601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AE5C5" w14:textId="4355F69A" w:rsidR="000D0079" w:rsidRPr="0076134D" w:rsidRDefault="000D0079" w:rsidP="00880FA4">
      <w:pPr>
        <w:pStyle w:val="af"/>
        <w:widowControl w:val="0"/>
        <w:numPr>
          <w:ilvl w:val="1"/>
          <w:numId w:val="8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 и потребителями</w:t>
      </w:r>
    </w:p>
    <w:p w14:paraId="360AAF4E" w14:textId="5E852418" w:rsidR="00C63F3E" w:rsidRP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достаточно напряженное - </w:t>
      </w:r>
      <w:r w:rsidR="00533CD4" w:rsidRPr="00E0490B">
        <w:rPr>
          <w:rFonts w:ascii="Times New Roman" w:hAnsi="Times New Roman" w:cs="Times New Roman"/>
          <w:sz w:val="28"/>
          <w:szCs w:val="28"/>
        </w:rPr>
        <w:t>6</w:t>
      </w:r>
      <w:r w:rsidR="00414ACA" w:rsidRPr="00E0490B">
        <w:rPr>
          <w:rFonts w:ascii="Times New Roman" w:hAnsi="Times New Roman" w:cs="Times New Roman"/>
          <w:sz w:val="28"/>
          <w:szCs w:val="28"/>
        </w:rPr>
        <w:t>8</w:t>
      </w:r>
      <w:r w:rsidRPr="00C63F3E">
        <w:rPr>
          <w:rFonts w:ascii="Times New Roman" w:hAnsi="Times New Roman" w:cs="Times New Roman"/>
          <w:sz w:val="28"/>
          <w:szCs w:val="28"/>
        </w:rPr>
        <w:t xml:space="preserve">% считают, что работают в условиях высокой и очень высокой конкуренции. </w:t>
      </w:r>
      <w:r w:rsidR="00414ACA" w:rsidRPr="00E0490B">
        <w:rPr>
          <w:rFonts w:ascii="Times New Roman" w:hAnsi="Times New Roman" w:cs="Times New Roman"/>
          <w:sz w:val="28"/>
          <w:szCs w:val="28"/>
        </w:rPr>
        <w:t>32</w:t>
      </w:r>
      <w:r w:rsidRPr="00C63F3E">
        <w:rPr>
          <w:rFonts w:ascii="Times New Roman" w:hAnsi="Times New Roman" w:cs="Times New Roman"/>
          <w:sz w:val="28"/>
          <w:szCs w:val="28"/>
        </w:rPr>
        <w:t xml:space="preserve">% опрошенных считают достигнутый уровень конкурентной борьбы умеренным. </w:t>
      </w:r>
    </w:p>
    <w:p w14:paraId="52F42052" w14:textId="5CACD617" w:rsidR="00C63F3E" w:rsidRP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Наиболее значимыми барьерами, препятствующими ведению полноценной предпринимательской деятельности на данном рынке услуг, являются высокие </w:t>
      </w:r>
      <w:r w:rsidRPr="00E0490B">
        <w:rPr>
          <w:rFonts w:ascii="Times New Roman" w:hAnsi="Times New Roman" w:cs="Times New Roman"/>
          <w:sz w:val="28"/>
          <w:szCs w:val="28"/>
        </w:rPr>
        <w:t>налоги (</w:t>
      </w:r>
      <w:r w:rsidR="00C122C6" w:rsidRPr="00E0490B">
        <w:rPr>
          <w:rFonts w:ascii="Times New Roman" w:hAnsi="Times New Roman" w:cs="Times New Roman"/>
          <w:sz w:val="28"/>
          <w:szCs w:val="28"/>
        </w:rPr>
        <w:t>15</w:t>
      </w:r>
      <w:r w:rsidRPr="00E0490B">
        <w:rPr>
          <w:rFonts w:ascii="Times New Roman" w:hAnsi="Times New Roman" w:cs="Times New Roman"/>
          <w:sz w:val="28"/>
          <w:szCs w:val="28"/>
        </w:rPr>
        <w:t>%) и нестабильность российского законодательства (</w:t>
      </w:r>
      <w:r w:rsidR="00011D4C" w:rsidRPr="00E0490B">
        <w:rPr>
          <w:rFonts w:ascii="Times New Roman" w:hAnsi="Times New Roman" w:cs="Times New Roman"/>
          <w:sz w:val="28"/>
          <w:szCs w:val="28"/>
        </w:rPr>
        <w:t>20</w:t>
      </w:r>
      <w:r w:rsidRPr="00E0490B">
        <w:rPr>
          <w:rFonts w:ascii="Times New Roman" w:hAnsi="Times New Roman" w:cs="Times New Roman"/>
          <w:sz w:val="28"/>
          <w:szCs w:val="28"/>
        </w:rPr>
        <w:t>%).</w:t>
      </w:r>
    </w:p>
    <w:p w14:paraId="7A88D396" w14:textId="01525D84" w:rsidR="00C63F3E" w:rsidRP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более </w:t>
      </w:r>
      <w:r w:rsidR="00396516" w:rsidRPr="00E0490B">
        <w:rPr>
          <w:rFonts w:ascii="Times New Roman" w:hAnsi="Times New Roman" w:cs="Times New Roman"/>
          <w:sz w:val="28"/>
          <w:szCs w:val="28"/>
        </w:rPr>
        <w:t>56</w:t>
      </w:r>
      <w:r w:rsidRPr="00C63F3E">
        <w:rPr>
          <w:rFonts w:ascii="Times New Roman" w:hAnsi="Times New Roman" w:cs="Times New Roman"/>
          <w:sz w:val="28"/>
          <w:szCs w:val="28"/>
        </w:rPr>
        <w:t xml:space="preserve">% опрошенных юридических лиц. </w:t>
      </w:r>
      <w:r w:rsidR="009E2045" w:rsidRPr="00E0490B">
        <w:rPr>
          <w:rFonts w:ascii="Times New Roman" w:hAnsi="Times New Roman" w:cs="Times New Roman"/>
          <w:sz w:val="28"/>
          <w:szCs w:val="28"/>
        </w:rPr>
        <w:t>23</w:t>
      </w:r>
      <w:r w:rsidRPr="00C63F3E">
        <w:rPr>
          <w:rFonts w:ascii="Times New Roman" w:hAnsi="Times New Roman" w:cs="Times New Roman"/>
          <w:sz w:val="28"/>
          <w:szCs w:val="28"/>
        </w:rPr>
        <w:t>% компаний, опрошенных на данном рынке, получали в течение 5 прошедших лет государственную/муниципальную поддержку своего бизнеса.</w:t>
      </w:r>
    </w:p>
    <w:p w14:paraId="5E591E12" w14:textId="28FFA5D5" w:rsidR="00C63F3E" w:rsidRP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>Потребители преимущественно считают количество организаций розничной торговли достаточным (</w:t>
      </w:r>
      <w:r w:rsidR="00396516" w:rsidRPr="00E0490B">
        <w:rPr>
          <w:rFonts w:ascii="Times New Roman" w:hAnsi="Times New Roman" w:cs="Times New Roman"/>
          <w:sz w:val="28"/>
          <w:szCs w:val="28"/>
        </w:rPr>
        <w:t>45</w:t>
      </w:r>
      <w:r w:rsidRPr="00C63F3E">
        <w:rPr>
          <w:rFonts w:ascii="Times New Roman" w:hAnsi="Times New Roman" w:cs="Times New Roman"/>
          <w:sz w:val="28"/>
          <w:szCs w:val="28"/>
        </w:rPr>
        <w:t xml:space="preserve">%), из них </w:t>
      </w:r>
      <w:r w:rsidR="00396516" w:rsidRPr="00E0490B">
        <w:rPr>
          <w:rFonts w:ascii="Times New Roman" w:hAnsi="Times New Roman" w:cs="Times New Roman"/>
          <w:sz w:val="28"/>
          <w:szCs w:val="28"/>
        </w:rPr>
        <w:t>5</w:t>
      </w:r>
      <w:r w:rsidRPr="00C63F3E">
        <w:rPr>
          <w:rFonts w:ascii="Times New Roman" w:hAnsi="Times New Roman" w:cs="Times New Roman"/>
          <w:sz w:val="28"/>
          <w:szCs w:val="28"/>
        </w:rPr>
        <w:t>% склонны полагать, что компаний данного профиля чрезмерно много.</w:t>
      </w:r>
    </w:p>
    <w:p w14:paraId="1BE370E2" w14:textId="1D060346" w:rsidR="00C63F3E" w:rsidRPr="00C63F3E" w:rsidRDefault="00772942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0B">
        <w:rPr>
          <w:rFonts w:ascii="Times New Roman" w:hAnsi="Times New Roman" w:cs="Times New Roman"/>
          <w:sz w:val="28"/>
          <w:szCs w:val="28"/>
        </w:rPr>
        <w:t>39</w:t>
      </w:r>
      <w:r w:rsidR="00C63F3E" w:rsidRPr="00C63F3E">
        <w:rPr>
          <w:rFonts w:ascii="Times New Roman" w:hAnsi="Times New Roman" w:cs="Times New Roman"/>
          <w:sz w:val="28"/>
          <w:szCs w:val="28"/>
        </w:rPr>
        <w:t xml:space="preserve">% респондентов удовлетворены ассортиментом компаний данного профиля. </w:t>
      </w:r>
      <w:r w:rsidRPr="00E0490B">
        <w:rPr>
          <w:rFonts w:ascii="Times New Roman" w:hAnsi="Times New Roman" w:cs="Times New Roman"/>
          <w:sz w:val="28"/>
          <w:szCs w:val="28"/>
        </w:rPr>
        <w:t>45</w:t>
      </w:r>
      <w:r w:rsidR="00C63F3E" w:rsidRPr="00C63F3E">
        <w:rPr>
          <w:rFonts w:ascii="Times New Roman" w:hAnsi="Times New Roman" w:cs="Times New Roman"/>
          <w:sz w:val="28"/>
          <w:szCs w:val="28"/>
        </w:rPr>
        <w:t>% участников рынка розничной торговли удовлетворены территориальным расположением компаний, предоставляющих услуги розничной торговли.</w:t>
      </w:r>
    </w:p>
    <w:p w14:paraId="7F6E477E" w14:textId="447684E6" w:rsidR="00C63F3E" w:rsidRP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Качеством предоставляемых услуг в сфере розничной торговли удовлетворены </w:t>
      </w:r>
      <w:r w:rsidR="00772942" w:rsidRPr="00E0490B">
        <w:rPr>
          <w:rFonts w:ascii="Times New Roman" w:hAnsi="Times New Roman" w:cs="Times New Roman"/>
          <w:sz w:val="28"/>
          <w:szCs w:val="28"/>
        </w:rPr>
        <w:t>42</w:t>
      </w:r>
      <w:r w:rsidRPr="00C63F3E">
        <w:rPr>
          <w:rFonts w:ascii="Times New Roman" w:hAnsi="Times New Roman" w:cs="Times New Roman"/>
          <w:sz w:val="28"/>
          <w:szCs w:val="28"/>
        </w:rPr>
        <w:t>% респондентов.</w:t>
      </w:r>
    </w:p>
    <w:p w14:paraId="6686C13A" w14:textId="119866B3" w:rsidR="00C63F3E" w:rsidRDefault="00C63F3E" w:rsidP="00C63F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В меньшей степени население удовлетворено установленным ценовым уровнем в компаниях розничной торговли. Так, только </w:t>
      </w:r>
      <w:r w:rsidR="00F644B2" w:rsidRPr="00E0490B">
        <w:rPr>
          <w:rFonts w:ascii="Times New Roman" w:hAnsi="Times New Roman" w:cs="Times New Roman"/>
          <w:sz w:val="28"/>
          <w:szCs w:val="28"/>
        </w:rPr>
        <w:t>25</w:t>
      </w:r>
      <w:r w:rsidRPr="00C63F3E">
        <w:rPr>
          <w:rFonts w:ascii="Times New Roman" w:hAnsi="Times New Roman" w:cs="Times New Roman"/>
          <w:sz w:val="28"/>
          <w:szCs w:val="28"/>
        </w:rPr>
        <w:t xml:space="preserve">% респондентов считают данный уровень цен приемлемым, в то время как </w:t>
      </w:r>
      <w:r w:rsidR="00F644B2" w:rsidRPr="00E0490B">
        <w:rPr>
          <w:rFonts w:ascii="Times New Roman" w:hAnsi="Times New Roman" w:cs="Times New Roman"/>
          <w:sz w:val="28"/>
          <w:szCs w:val="28"/>
        </w:rPr>
        <w:t>65</w:t>
      </w:r>
      <w:r w:rsidRPr="00C63F3E">
        <w:rPr>
          <w:rFonts w:ascii="Times New Roman" w:hAnsi="Times New Roman" w:cs="Times New Roman"/>
          <w:sz w:val="28"/>
          <w:szCs w:val="28"/>
        </w:rPr>
        <w:t>% опрошенных не удовлетворены данным показателем.</w:t>
      </w:r>
    </w:p>
    <w:p w14:paraId="23BF6016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5E7C8" w14:textId="359C4718" w:rsidR="000D0079" w:rsidRPr="0076134D" w:rsidRDefault="000D0079" w:rsidP="00880FA4">
      <w:pPr>
        <w:pStyle w:val="af"/>
        <w:widowControl w:val="0"/>
        <w:numPr>
          <w:ilvl w:val="1"/>
          <w:numId w:val="8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33882C0D" w14:textId="42892F72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 xml:space="preserve">Рынок розничной торговли является дифференцированным по уровню </w:t>
      </w:r>
      <w:r w:rsidRPr="00166E60">
        <w:rPr>
          <w:rFonts w:ascii="Times New Roman" w:hAnsi="Times New Roman" w:cs="Times New Roman"/>
          <w:sz w:val="28"/>
          <w:szCs w:val="28"/>
        </w:rPr>
        <w:lastRenderedPageBreak/>
        <w:t>обеспеченности предприятиями торговли населения, проживающего в населенных пунктах различного типа, что обусловлено различным уровнем социально-экономического развития муниципальных образований Московской области и их территориальным расположением.</w:t>
      </w:r>
    </w:p>
    <w:p w14:paraId="0A0EBAB4" w14:textId="77777777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Инфраструктура предприятий розничной торговли в городских населенных пунктах, в особенности находящихся в непосредственной близости от г. Москвы, характеризуется высокой степенью развития современных крупных форматов торговли - торговые центры, торговые комплексы, розничные рынки.</w:t>
      </w:r>
    </w:p>
    <w:p w14:paraId="721D45E8" w14:textId="77777777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В свою очередь, в сельских населенных пунктах, удаленных от административных центров, наиболее развитыми являются мелкорозничные форматы торговли - сельские магазины, НТО, в том числе объекты мобильной торговли (автолавки).</w:t>
      </w:r>
    </w:p>
    <w:p w14:paraId="680FD029" w14:textId="77777777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Вместе с тем организация ярмарочной и нестационарной торговли также является достаточно развитым форматом торговли.</w:t>
      </w:r>
    </w:p>
    <w:p w14:paraId="009861EC" w14:textId="1E9C3B3A" w:rsidR="00F644B2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644B2">
        <w:rPr>
          <w:rFonts w:ascii="Times New Roman" w:hAnsi="Times New Roman" w:cs="Times New Roman"/>
          <w:sz w:val="28"/>
          <w:szCs w:val="28"/>
        </w:rPr>
        <w:t>Лотошино</w:t>
      </w:r>
      <w:r w:rsidRPr="00166E60">
        <w:rPr>
          <w:rFonts w:ascii="Times New Roman" w:hAnsi="Times New Roman" w:cs="Times New Roman"/>
          <w:sz w:val="28"/>
          <w:szCs w:val="28"/>
        </w:rPr>
        <w:t xml:space="preserve"> </w:t>
      </w:r>
      <w:r w:rsidR="003C3E35" w:rsidRPr="00166E6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166E60">
        <w:rPr>
          <w:rFonts w:ascii="Times New Roman" w:hAnsi="Times New Roman" w:cs="Times New Roman"/>
          <w:sz w:val="28"/>
          <w:szCs w:val="28"/>
        </w:rPr>
        <w:t>за 9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60"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A140F5" w:rsidRPr="009B1717">
        <w:rPr>
          <w:rFonts w:ascii="Times New Roman" w:hAnsi="Times New Roman" w:cs="Times New Roman"/>
          <w:sz w:val="28"/>
          <w:szCs w:val="28"/>
        </w:rPr>
        <w:t>50</w:t>
      </w:r>
      <w:r w:rsidRPr="00166E60">
        <w:rPr>
          <w:rFonts w:ascii="Times New Roman" w:hAnsi="Times New Roman" w:cs="Times New Roman"/>
          <w:sz w:val="28"/>
          <w:szCs w:val="28"/>
        </w:rPr>
        <w:t xml:space="preserve"> ярмарка, из них: </w:t>
      </w:r>
      <w:r w:rsidR="00F644B2">
        <w:rPr>
          <w:rFonts w:ascii="Times New Roman" w:hAnsi="Times New Roman" w:cs="Times New Roman"/>
          <w:sz w:val="28"/>
          <w:szCs w:val="28"/>
        </w:rPr>
        <w:t>100%</w:t>
      </w:r>
      <w:r w:rsidRPr="00166E60">
        <w:rPr>
          <w:rFonts w:ascii="Times New Roman" w:hAnsi="Times New Roman" w:cs="Times New Roman"/>
          <w:sz w:val="28"/>
          <w:szCs w:val="28"/>
        </w:rPr>
        <w:t xml:space="preserve"> - тематические</w:t>
      </w:r>
      <w:r w:rsidR="00F644B2">
        <w:rPr>
          <w:rFonts w:ascii="Times New Roman" w:hAnsi="Times New Roman" w:cs="Times New Roman"/>
          <w:sz w:val="28"/>
          <w:szCs w:val="28"/>
        </w:rPr>
        <w:t>.</w:t>
      </w:r>
    </w:p>
    <w:p w14:paraId="184F08A1" w14:textId="2626FED6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66E60">
        <w:rPr>
          <w:rFonts w:ascii="Times New Roman" w:hAnsi="Times New Roman" w:cs="Times New Roman"/>
          <w:sz w:val="28"/>
          <w:szCs w:val="28"/>
        </w:rPr>
        <w:t>I кварталом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60">
        <w:rPr>
          <w:rFonts w:ascii="Times New Roman" w:hAnsi="Times New Roman" w:cs="Times New Roman"/>
          <w:sz w:val="28"/>
          <w:szCs w:val="28"/>
        </w:rPr>
        <w:t xml:space="preserve"> года доля объектов нестационарной торговли на территории </w:t>
      </w:r>
      <w:r w:rsidR="007276B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140F5" w:rsidRPr="009B1717">
        <w:rPr>
          <w:rFonts w:ascii="Times New Roman" w:hAnsi="Times New Roman" w:cs="Times New Roman"/>
          <w:sz w:val="28"/>
          <w:szCs w:val="28"/>
        </w:rPr>
        <w:t>Лотошино</w:t>
      </w:r>
      <w:r w:rsidR="007276B6" w:rsidRPr="009B1717">
        <w:rPr>
          <w:rFonts w:ascii="Times New Roman" w:hAnsi="Times New Roman" w:cs="Times New Roman"/>
          <w:sz w:val="28"/>
          <w:szCs w:val="28"/>
        </w:rPr>
        <w:t xml:space="preserve"> </w:t>
      </w:r>
      <w:r w:rsidRPr="00166E6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C47054" w:rsidRPr="00C47054">
        <w:rPr>
          <w:rFonts w:ascii="Times New Roman" w:hAnsi="Times New Roman" w:cs="Times New Roman"/>
          <w:sz w:val="28"/>
          <w:szCs w:val="28"/>
        </w:rPr>
        <w:t>увеличилась</w:t>
      </w:r>
      <w:r w:rsidR="00C47054" w:rsidRPr="009B1717">
        <w:rPr>
          <w:rFonts w:ascii="Times New Roman" w:hAnsi="Times New Roman" w:cs="Times New Roman"/>
          <w:sz w:val="28"/>
          <w:szCs w:val="28"/>
        </w:rPr>
        <w:t xml:space="preserve"> </w:t>
      </w:r>
      <w:r w:rsidRPr="00166E60">
        <w:rPr>
          <w:rFonts w:ascii="Times New Roman" w:hAnsi="Times New Roman" w:cs="Times New Roman"/>
          <w:sz w:val="28"/>
          <w:szCs w:val="28"/>
        </w:rPr>
        <w:t xml:space="preserve">более чем на </w:t>
      </w:r>
      <w:r w:rsidR="00C12483" w:rsidRPr="009B1717">
        <w:rPr>
          <w:rFonts w:ascii="Times New Roman" w:hAnsi="Times New Roman" w:cs="Times New Roman"/>
          <w:sz w:val="28"/>
          <w:szCs w:val="28"/>
        </w:rPr>
        <w:t>27</w:t>
      </w:r>
      <w:r w:rsidRPr="00166E60">
        <w:rPr>
          <w:rFonts w:ascii="Times New Roman" w:hAnsi="Times New Roman" w:cs="Times New Roman"/>
          <w:sz w:val="28"/>
          <w:szCs w:val="28"/>
        </w:rPr>
        <w:t>% и по состоянию на 01.10.202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60">
        <w:rPr>
          <w:rFonts w:ascii="Times New Roman" w:hAnsi="Times New Roman" w:cs="Times New Roman"/>
          <w:sz w:val="28"/>
          <w:szCs w:val="28"/>
        </w:rPr>
        <w:t xml:space="preserve"> их количество составило </w:t>
      </w:r>
      <w:r w:rsidR="00241CBD" w:rsidRPr="009B1717">
        <w:rPr>
          <w:rFonts w:ascii="Times New Roman" w:hAnsi="Times New Roman" w:cs="Times New Roman"/>
          <w:sz w:val="28"/>
          <w:szCs w:val="28"/>
        </w:rPr>
        <w:t>28</w:t>
      </w:r>
      <w:r w:rsidRPr="00166E60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объектов.</w:t>
      </w:r>
    </w:p>
    <w:p w14:paraId="29F1FF53" w14:textId="2B0AC1BC" w:rsidR="000D0079" w:rsidRPr="00DD3BF6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Ежегодно в рамках формирования статистической и отчетной информации проводится инвентаризация НТО.</w:t>
      </w:r>
    </w:p>
    <w:p w14:paraId="09AB49EB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F837B" w14:textId="79E24896" w:rsidR="000D0079" w:rsidRPr="007E7B6C" w:rsidRDefault="007E7B6C" w:rsidP="007E7B6C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="000D0079" w:rsidRPr="007E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14:paraId="46831CB2" w14:textId="77777777" w:rsidR="007E7B6C" w:rsidRPr="007E7B6C" w:rsidRDefault="007E7B6C" w:rsidP="007E7B6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 розничной торговли, являются:</w:t>
      </w:r>
    </w:p>
    <w:p w14:paraId="2EF0ABC3" w14:textId="77777777" w:rsidR="007E7B6C" w:rsidRPr="007E7B6C" w:rsidRDefault="007E7B6C" w:rsidP="007E7B6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высокие риски инвестирования в организацию предприятий торговли ввиду нестабильного спроса;</w:t>
      </w:r>
    </w:p>
    <w:p w14:paraId="61FA1C2C" w14:textId="77777777" w:rsidR="007E7B6C" w:rsidRPr="007E7B6C" w:rsidRDefault="007E7B6C" w:rsidP="007E7B6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недостаток собственных финансовых средств у хозяйствующих субъектов;</w:t>
      </w:r>
    </w:p>
    <w:p w14:paraId="5D5B5889" w14:textId="5317B700" w:rsidR="000D0079" w:rsidRPr="00DD3BF6" w:rsidRDefault="007E7B6C" w:rsidP="007E7B6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14:paraId="4EDEECE7" w14:textId="77777777" w:rsidR="000D0079" w:rsidRPr="00DD3BF6" w:rsidRDefault="000D0079" w:rsidP="000D0079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34B0F" w14:textId="470C7CC2" w:rsidR="000D0079" w:rsidRPr="00A76E23" w:rsidRDefault="000D0079" w:rsidP="00880FA4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14:paraId="26C50AAF" w14:textId="5679E0C6" w:rsidR="00840AA9" w:rsidRPr="00840AA9" w:rsidRDefault="000D007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40AA9">
        <w:rPr>
          <w:rFonts w:ascii="Times New Roman" w:hAnsi="Times New Roman" w:cs="Times New Roman"/>
          <w:sz w:val="28"/>
          <w:szCs w:val="28"/>
        </w:rPr>
        <w:t>городском округе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 </w:t>
      </w:r>
      <w:r w:rsidR="00C47054" w:rsidRPr="009B1717">
        <w:rPr>
          <w:rFonts w:ascii="Times New Roman" w:hAnsi="Times New Roman" w:cs="Times New Roman"/>
          <w:sz w:val="28"/>
          <w:szCs w:val="28"/>
        </w:rPr>
        <w:t>Лотошино</w:t>
      </w:r>
      <w:r w:rsidR="007276B6" w:rsidRPr="009B1717">
        <w:rPr>
          <w:rFonts w:ascii="Times New Roman" w:hAnsi="Times New Roman" w:cs="Times New Roman"/>
          <w:sz w:val="28"/>
          <w:szCs w:val="28"/>
        </w:rPr>
        <w:t xml:space="preserve"> </w:t>
      </w:r>
      <w:r w:rsidR="007276B6" w:rsidRPr="00166E6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7276B6" w:rsidRPr="00840AA9">
        <w:rPr>
          <w:rFonts w:ascii="Times New Roman" w:hAnsi="Times New Roman" w:cs="Times New Roman"/>
          <w:sz w:val="28"/>
          <w:szCs w:val="28"/>
        </w:rPr>
        <w:t xml:space="preserve"> 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840AA9">
        <w:rPr>
          <w:rFonts w:ascii="Times New Roman" w:hAnsi="Times New Roman" w:cs="Times New Roman"/>
          <w:sz w:val="28"/>
          <w:szCs w:val="28"/>
        </w:rPr>
        <w:t>муниципальная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840AA9">
        <w:rPr>
          <w:rFonts w:ascii="Times New Roman" w:hAnsi="Times New Roman" w:cs="Times New Roman"/>
          <w:sz w:val="28"/>
          <w:szCs w:val="28"/>
        </w:rPr>
        <w:t>«</w:t>
      </w:r>
      <w:r w:rsidR="00C47054" w:rsidRPr="009B1717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840AA9">
        <w:rPr>
          <w:rFonts w:ascii="Times New Roman" w:hAnsi="Times New Roman" w:cs="Times New Roman"/>
          <w:sz w:val="28"/>
          <w:szCs w:val="28"/>
        </w:rPr>
        <w:t>»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, в состав которой входит подпрограмма </w:t>
      </w:r>
      <w:r w:rsidR="00840AA9">
        <w:rPr>
          <w:rFonts w:ascii="Times New Roman" w:hAnsi="Times New Roman" w:cs="Times New Roman"/>
          <w:sz w:val="28"/>
          <w:szCs w:val="28"/>
        </w:rPr>
        <w:t>«</w:t>
      </w:r>
      <w:r w:rsidR="00FA5C41" w:rsidRPr="009B1717">
        <w:rPr>
          <w:rFonts w:ascii="Times New Roman" w:hAnsi="Times New Roman" w:cs="Times New Roman"/>
          <w:sz w:val="28"/>
          <w:szCs w:val="28"/>
        </w:rPr>
        <w:t>Развитие потребительского рынка и услуг</w:t>
      </w:r>
      <w:r w:rsidR="00840AA9">
        <w:rPr>
          <w:rFonts w:ascii="Times New Roman" w:hAnsi="Times New Roman" w:cs="Times New Roman"/>
          <w:sz w:val="28"/>
          <w:szCs w:val="28"/>
        </w:rPr>
        <w:t>»</w:t>
      </w:r>
      <w:r w:rsidR="00840AA9" w:rsidRPr="00840AA9">
        <w:rPr>
          <w:rFonts w:ascii="Times New Roman" w:hAnsi="Times New Roman" w:cs="Times New Roman"/>
          <w:sz w:val="28"/>
          <w:szCs w:val="28"/>
        </w:rPr>
        <w:t>. Мер</w:t>
      </w:r>
      <w:r w:rsidR="00840AA9">
        <w:rPr>
          <w:rFonts w:ascii="Times New Roman" w:hAnsi="Times New Roman" w:cs="Times New Roman"/>
          <w:sz w:val="28"/>
          <w:szCs w:val="28"/>
        </w:rPr>
        <w:t>оприятия подпрограммы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, направленные на достижение показателей </w:t>
      </w:r>
      <w:r w:rsidR="00840AA9">
        <w:rPr>
          <w:rFonts w:ascii="Times New Roman" w:hAnsi="Times New Roman" w:cs="Times New Roman"/>
          <w:sz w:val="28"/>
          <w:szCs w:val="28"/>
        </w:rPr>
        <w:t xml:space="preserve">стандарта развития </w:t>
      </w:r>
      <w:r w:rsidR="00840AA9">
        <w:rPr>
          <w:rFonts w:ascii="Times New Roman" w:hAnsi="Times New Roman" w:cs="Times New Roman"/>
          <w:sz w:val="28"/>
          <w:szCs w:val="28"/>
        </w:rPr>
        <w:lastRenderedPageBreak/>
        <w:t>конкуренции</w:t>
      </w:r>
      <w:r w:rsidR="00840AA9" w:rsidRPr="00840AA9">
        <w:rPr>
          <w:rFonts w:ascii="Times New Roman" w:hAnsi="Times New Roman" w:cs="Times New Roman"/>
          <w:sz w:val="28"/>
          <w:szCs w:val="28"/>
        </w:rPr>
        <w:t>:</w:t>
      </w:r>
    </w:p>
    <w:p w14:paraId="7037A933" w14:textId="77777777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14:paraId="2262EA43" w14:textId="77777777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развитие нестационарной торговли;</w:t>
      </w:r>
    </w:p>
    <w:p w14:paraId="47C1D2FF" w14:textId="77777777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развитие ярмарочной деятельности;</w:t>
      </w:r>
    </w:p>
    <w:p w14:paraId="71C8657D" w14:textId="3B340B59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развитие инфраструктуры оптовой торговли.</w:t>
      </w:r>
    </w:p>
    <w:p w14:paraId="2FEA58FC" w14:textId="636E6CE9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 xml:space="preserve">В части, касающейся ярмарочной торговли,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</w:t>
      </w:r>
      <w:r w:rsidRPr="009B1717">
        <w:rPr>
          <w:rFonts w:ascii="Times New Roman" w:hAnsi="Times New Roman" w:cs="Times New Roman"/>
          <w:sz w:val="28"/>
          <w:szCs w:val="28"/>
        </w:rPr>
        <w:t xml:space="preserve">от </w:t>
      </w:r>
      <w:r w:rsidR="00246514" w:rsidRPr="009B1717">
        <w:rPr>
          <w:rFonts w:ascii="Times New Roman" w:hAnsi="Times New Roman" w:cs="Times New Roman"/>
          <w:sz w:val="28"/>
          <w:szCs w:val="28"/>
        </w:rPr>
        <w:t xml:space="preserve">16.11.2021 №1170/40 </w:t>
      </w:r>
      <w:r w:rsidR="007276B6">
        <w:rPr>
          <w:rFonts w:ascii="Times New Roman" w:hAnsi="Times New Roman" w:cs="Times New Roman"/>
          <w:sz w:val="28"/>
          <w:szCs w:val="28"/>
        </w:rPr>
        <w:t>«</w:t>
      </w:r>
      <w:r w:rsidRPr="00840AA9">
        <w:rPr>
          <w:rFonts w:ascii="Times New Roman" w:hAnsi="Times New Roman" w:cs="Times New Roman"/>
          <w:sz w:val="28"/>
          <w:szCs w:val="28"/>
        </w:rPr>
        <w:t>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7276B6">
        <w:rPr>
          <w:rFonts w:ascii="Times New Roman" w:hAnsi="Times New Roman" w:cs="Times New Roman"/>
          <w:sz w:val="28"/>
          <w:szCs w:val="28"/>
        </w:rPr>
        <w:t>»</w:t>
      </w:r>
      <w:r w:rsidRPr="00840AA9">
        <w:rPr>
          <w:rFonts w:ascii="Times New Roman" w:hAnsi="Times New Roman" w:cs="Times New Roman"/>
          <w:sz w:val="28"/>
          <w:szCs w:val="28"/>
        </w:rPr>
        <w:t>, организация ярмарок осуществляется в местах, определенных органами местного самоуправления Московской области и включенных в Сводный перечень мест проведения ярмарок на территории области, формируемый Министерством сельского хозяйства и продовольствия Московской области.</w:t>
      </w:r>
    </w:p>
    <w:p w14:paraId="4C6476AA" w14:textId="77777777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В сфере нестационарной торговли с 2016 года внедрен механизм размещения торговых объектов на основании аукционов, проводимых органами местного самоуправления Московской области. С победителями аукционов заключаются договоры на размещение НТО. С 2017 года такого рода аукционы проводятся в электронной форме.</w:t>
      </w:r>
    </w:p>
    <w:p w14:paraId="45293DA9" w14:textId="5AE76617" w:rsidR="00840AA9" w:rsidRPr="0087111B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1B">
        <w:rPr>
          <w:rFonts w:ascii="Times New Roman" w:hAnsi="Times New Roman" w:cs="Times New Roman"/>
          <w:sz w:val="28"/>
          <w:szCs w:val="28"/>
        </w:rPr>
        <w:t xml:space="preserve">В рамках подпрограммы III </w:t>
      </w:r>
      <w:r w:rsidR="007276B6" w:rsidRPr="0087111B">
        <w:rPr>
          <w:rFonts w:ascii="Times New Roman" w:hAnsi="Times New Roman" w:cs="Times New Roman"/>
          <w:sz w:val="28"/>
          <w:szCs w:val="28"/>
        </w:rPr>
        <w:t>«</w:t>
      </w:r>
      <w:r w:rsidRPr="0087111B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7276B6" w:rsidRPr="0087111B">
        <w:rPr>
          <w:rFonts w:ascii="Times New Roman" w:hAnsi="Times New Roman" w:cs="Times New Roman"/>
          <w:sz w:val="28"/>
          <w:szCs w:val="28"/>
        </w:rPr>
        <w:t>»</w:t>
      </w:r>
      <w:r w:rsidRPr="0087111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7276B6" w:rsidRPr="0087111B">
        <w:rPr>
          <w:rFonts w:ascii="Times New Roman" w:hAnsi="Times New Roman" w:cs="Times New Roman"/>
          <w:sz w:val="28"/>
          <w:szCs w:val="28"/>
        </w:rPr>
        <w:t>«</w:t>
      </w:r>
      <w:r w:rsidRPr="0087111B">
        <w:rPr>
          <w:rFonts w:ascii="Times New Roman" w:hAnsi="Times New Roman" w:cs="Times New Roman"/>
          <w:sz w:val="28"/>
          <w:szCs w:val="28"/>
        </w:rPr>
        <w:t xml:space="preserve">Сельское хозяйство </w:t>
      </w:r>
      <w:r w:rsidR="0024651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Подмосковья</w:t>
      </w:r>
      <w:r w:rsidR="007276B6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7111B">
        <w:rPr>
          <w:rFonts w:ascii="Times New Roman" w:hAnsi="Times New Roman" w:cs="Times New Roman"/>
          <w:sz w:val="28"/>
          <w:szCs w:val="28"/>
        </w:rPr>
        <w:t xml:space="preserve"> на достижение показателей стандарта развития конкуренции направлено мероприятие </w:t>
      </w:r>
      <w:r w:rsidR="007276B6" w:rsidRPr="0087111B">
        <w:rPr>
          <w:rFonts w:ascii="Times New Roman" w:hAnsi="Times New Roman" w:cs="Times New Roman"/>
          <w:sz w:val="28"/>
          <w:szCs w:val="28"/>
        </w:rPr>
        <w:t>«</w:t>
      </w:r>
      <w:r w:rsidRPr="0087111B">
        <w:rPr>
          <w:rFonts w:ascii="Times New Roman" w:hAnsi="Times New Roman" w:cs="Times New Roman"/>
          <w:sz w:val="28"/>
          <w:szCs w:val="28"/>
        </w:rPr>
        <w:t>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</w:t>
      </w:r>
      <w:r w:rsidR="007276B6" w:rsidRPr="0087111B">
        <w:rPr>
          <w:rFonts w:ascii="Times New Roman" w:hAnsi="Times New Roman" w:cs="Times New Roman"/>
          <w:sz w:val="28"/>
          <w:szCs w:val="28"/>
        </w:rPr>
        <w:t>»</w:t>
      </w:r>
      <w:r w:rsidRPr="0087111B">
        <w:rPr>
          <w:rFonts w:ascii="Times New Roman" w:hAnsi="Times New Roman" w:cs="Times New Roman"/>
          <w:sz w:val="28"/>
          <w:szCs w:val="28"/>
        </w:rPr>
        <w:t>.</w:t>
      </w:r>
    </w:p>
    <w:p w14:paraId="41B81573" w14:textId="77777777" w:rsid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 xml:space="preserve">Для снабжения товарами граждан, проживающих в малонаселенных, удаленных сельских населенных пунктах, организована их регулярная доставка в течение года по графикам.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субсидий местным бюджетам городских округов Московской области из бюджета Московской области. </w:t>
      </w:r>
    </w:p>
    <w:p w14:paraId="6D9F536A" w14:textId="526E9837" w:rsid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AA9">
        <w:rPr>
          <w:rFonts w:ascii="Times New Roman" w:hAnsi="Times New Roman" w:cs="Times New Roman"/>
          <w:sz w:val="28"/>
          <w:szCs w:val="28"/>
        </w:rPr>
        <w:t xml:space="preserve"> год в бюджете </w:t>
      </w:r>
      <w:r w:rsidR="007276B6" w:rsidRPr="007276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276B6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0B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6B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840AA9">
        <w:rPr>
          <w:rFonts w:ascii="Times New Roman" w:hAnsi="Times New Roman" w:cs="Times New Roman"/>
          <w:sz w:val="28"/>
          <w:szCs w:val="28"/>
        </w:rPr>
        <w:t xml:space="preserve">на указанные цели предусмотрены средства субсидий в размере </w:t>
      </w:r>
      <w:r w:rsidR="008760B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1,905 </w:t>
      </w:r>
      <w:r w:rsidRPr="00840AA9">
        <w:rPr>
          <w:rFonts w:ascii="Times New Roman" w:hAnsi="Times New Roman" w:cs="Times New Roman"/>
          <w:sz w:val="28"/>
          <w:szCs w:val="28"/>
        </w:rPr>
        <w:t>миллиона рублей, а также средства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760B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0,1 </w:t>
      </w:r>
      <w:r w:rsidRPr="00840AA9">
        <w:rPr>
          <w:rFonts w:ascii="Times New Roman" w:hAnsi="Times New Roman" w:cs="Times New Roman"/>
          <w:sz w:val="28"/>
          <w:szCs w:val="28"/>
        </w:rPr>
        <w:t>миллиона рублей.</w:t>
      </w:r>
      <w:r w:rsidRPr="00840A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C0DC656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EBD11" w14:textId="736A252F" w:rsidR="000D0079" w:rsidRPr="00A76E23" w:rsidRDefault="000D0079" w:rsidP="00880FA4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7D045007" w14:textId="77777777" w:rsidR="00A76E23" w:rsidRPr="00A76E23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lastRenderedPageBreak/>
        <w:t>Основными перспективными направлениями развития рынка являются:</w:t>
      </w:r>
    </w:p>
    <w:p w14:paraId="297F29C9" w14:textId="77777777" w:rsidR="00A76E23" w:rsidRPr="00A76E23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развитие различных форматов торговли с учетом фактической обеспеченности жителей;</w:t>
      </w:r>
    </w:p>
    <w:p w14:paraId="0E72C6A2" w14:textId="77777777" w:rsidR="00A76E23" w:rsidRPr="00A76E23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обеспечение жителей сельских населенных пунктов товарами и услугами первой необходимости;</w:t>
      </w:r>
    </w:p>
    <w:p w14:paraId="04C9A69C" w14:textId="643AFAAF" w:rsidR="000D0079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14:paraId="5C823108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0D0079" w:rsidRPr="00DD3BF6" w:rsidSect="00D836F0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773A366" w14:textId="00B4D69D" w:rsidR="000D0079" w:rsidRPr="0087111B" w:rsidRDefault="000D0079" w:rsidP="0087111B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Перечень ключевых показателей развития конкуренции на рынке розничной торговли</w:t>
      </w:r>
    </w:p>
    <w:tbl>
      <w:tblPr>
        <w:tblStyle w:val="91"/>
        <w:tblpPr w:leftFromText="180" w:rightFromText="180" w:vertAnchor="text" w:tblpX="-289" w:tblpY="1"/>
        <w:tblOverlap w:val="never"/>
        <w:tblW w:w="1546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6090"/>
        <w:gridCol w:w="1842"/>
        <w:gridCol w:w="855"/>
        <w:gridCol w:w="856"/>
        <w:gridCol w:w="855"/>
        <w:gridCol w:w="856"/>
        <w:gridCol w:w="849"/>
        <w:gridCol w:w="2697"/>
      </w:tblGrid>
      <w:tr w:rsidR="000D0079" w:rsidRPr="00DD3BF6" w14:paraId="0328028B" w14:textId="77777777" w:rsidTr="006E6428">
        <w:trPr>
          <w:trHeight w:val="265"/>
        </w:trPr>
        <w:tc>
          <w:tcPr>
            <w:tcW w:w="568" w:type="dxa"/>
            <w:vMerge w:val="restart"/>
            <w:vAlign w:val="center"/>
          </w:tcPr>
          <w:p w14:paraId="0A50618A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№ п/п</w:t>
            </w:r>
          </w:p>
        </w:tc>
        <w:tc>
          <w:tcPr>
            <w:tcW w:w="6090" w:type="dxa"/>
            <w:vMerge w:val="restart"/>
            <w:vAlign w:val="center"/>
          </w:tcPr>
          <w:p w14:paraId="48BAAAAC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842" w:type="dxa"/>
            <w:vMerge w:val="restart"/>
            <w:vAlign w:val="center"/>
          </w:tcPr>
          <w:p w14:paraId="3C326386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71" w:type="dxa"/>
            <w:gridSpan w:val="5"/>
            <w:vAlign w:val="center"/>
          </w:tcPr>
          <w:p w14:paraId="7420D9C1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vAlign w:val="center"/>
          </w:tcPr>
          <w:p w14:paraId="2B4EA54B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D0079" w:rsidRPr="00DD3BF6" w14:paraId="58D4E2F4" w14:textId="77777777" w:rsidTr="006E6428">
        <w:trPr>
          <w:trHeight w:val="1142"/>
        </w:trPr>
        <w:tc>
          <w:tcPr>
            <w:tcW w:w="568" w:type="dxa"/>
            <w:vMerge/>
            <w:vAlign w:val="center"/>
          </w:tcPr>
          <w:p w14:paraId="30F64F3C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0" w:type="dxa"/>
            <w:vMerge/>
            <w:vAlign w:val="center"/>
          </w:tcPr>
          <w:p w14:paraId="744A883D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A597C07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5F7F9BB" w14:textId="642F19F0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</w:t>
            </w:r>
            <w:r w:rsidR="00A76E23">
              <w:rPr>
                <w:sz w:val="24"/>
                <w:szCs w:val="24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5341E9A" w14:textId="54C2F83A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</w:t>
            </w:r>
            <w:r w:rsidR="00A76E23"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86BF1C" w14:textId="298C2340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B5E3B63" w14:textId="774F1DDF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14:paraId="791910DD" w14:textId="1646CE88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5</w:t>
            </w: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51A8EE90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D0079" w:rsidRPr="00DD3BF6" w14:paraId="108800A9" w14:textId="77777777" w:rsidTr="006E6428">
        <w:trPr>
          <w:trHeight w:val="110"/>
        </w:trPr>
        <w:tc>
          <w:tcPr>
            <w:tcW w:w="568" w:type="dxa"/>
          </w:tcPr>
          <w:p w14:paraId="7A137FE8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14:paraId="591EDC3E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FF42532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14:paraId="2443AD82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53640C7F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14:paraId="40404DC9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14:paraId="7DF4F633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14:paraId="39960F18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14:paraId="4CCDDC44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</w:t>
            </w:r>
          </w:p>
        </w:tc>
      </w:tr>
      <w:tr w:rsidR="000574D0" w:rsidRPr="00DD3BF6" w14:paraId="7168F619" w14:textId="77777777" w:rsidTr="000574D0">
        <w:trPr>
          <w:trHeight w:val="795"/>
        </w:trPr>
        <w:tc>
          <w:tcPr>
            <w:tcW w:w="568" w:type="dxa"/>
          </w:tcPr>
          <w:p w14:paraId="4C8E12B5" w14:textId="77777777" w:rsidR="000574D0" w:rsidRPr="00DD3BF6" w:rsidRDefault="000574D0" w:rsidP="000574D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14:paraId="01709641" w14:textId="05FBA303" w:rsidR="000574D0" w:rsidRPr="00DD3BF6" w:rsidRDefault="000574D0" w:rsidP="000574D0">
            <w:pPr>
              <w:widowControl w:val="0"/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A76E23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842" w:type="dxa"/>
          </w:tcPr>
          <w:p w14:paraId="5740EFB0" w14:textId="7B11732C" w:rsidR="000574D0" w:rsidRPr="00DD3BF6" w:rsidRDefault="000574D0" w:rsidP="000574D0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A76E23">
              <w:rPr>
                <w:sz w:val="24"/>
                <w:szCs w:val="24"/>
              </w:rPr>
              <w:t>квадратных метров на тысячу жителей</w:t>
            </w:r>
          </w:p>
        </w:tc>
        <w:tc>
          <w:tcPr>
            <w:tcW w:w="855" w:type="dxa"/>
            <w:shd w:val="clear" w:color="auto" w:fill="FFFFFF" w:themeFill="background1"/>
          </w:tcPr>
          <w:p w14:paraId="713815FE" w14:textId="061D00F7" w:rsidR="000574D0" w:rsidRPr="009B1717" w:rsidRDefault="000574D0" w:rsidP="000574D0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856" w:type="dxa"/>
          </w:tcPr>
          <w:p w14:paraId="0FB09B86" w14:textId="4F8E58BF" w:rsidR="000574D0" w:rsidRPr="009B1717" w:rsidRDefault="000574D0" w:rsidP="000574D0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856,8</w:t>
            </w:r>
          </w:p>
        </w:tc>
        <w:tc>
          <w:tcPr>
            <w:tcW w:w="855" w:type="dxa"/>
            <w:shd w:val="clear" w:color="auto" w:fill="auto"/>
          </w:tcPr>
          <w:p w14:paraId="054B2D0A" w14:textId="22EF653D" w:rsidR="000574D0" w:rsidRPr="009B1717" w:rsidRDefault="000574D0" w:rsidP="000574D0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874,4</w:t>
            </w:r>
          </w:p>
        </w:tc>
        <w:tc>
          <w:tcPr>
            <w:tcW w:w="856" w:type="dxa"/>
            <w:shd w:val="clear" w:color="auto" w:fill="auto"/>
          </w:tcPr>
          <w:p w14:paraId="300B8571" w14:textId="550BA46F" w:rsidR="000574D0" w:rsidRPr="009B1717" w:rsidRDefault="000574D0" w:rsidP="000574D0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893,2</w:t>
            </w:r>
          </w:p>
        </w:tc>
        <w:tc>
          <w:tcPr>
            <w:tcW w:w="849" w:type="dxa"/>
          </w:tcPr>
          <w:p w14:paraId="450B0B5B" w14:textId="64320816" w:rsidR="000574D0" w:rsidRPr="009B1717" w:rsidRDefault="000574D0" w:rsidP="000574D0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912,0</w:t>
            </w:r>
          </w:p>
        </w:tc>
        <w:tc>
          <w:tcPr>
            <w:tcW w:w="2697" w:type="dxa"/>
            <w:shd w:val="clear" w:color="auto" w:fill="auto"/>
          </w:tcPr>
          <w:p w14:paraId="53BF6A97" w14:textId="4D966421" w:rsidR="000574D0" w:rsidRPr="00842658" w:rsidRDefault="000574D0" w:rsidP="000574D0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42658">
              <w:rPr>
                <w:color w:val="000000" w:themeColor="text1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color w:val="000000" w:themeColor="text1"/>
              </w:rPr>
              <w:t>г.о.Лотошино</w:t>
            </w:r>
            <w:proofErr w:type="spellEnd"/>
          </w:p>
        </w:tc>
      </w:tr>
    </w:tbl>
    <w:p w14:paraId="197D0284" w14:textId="77777777" w:rsidR="000D0079" w:rsidRPr="00DD3BF6" w:rsidRDefault="000D0079" w:rsidP="000D0079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64C94" w14:textId="7697336C" w:rsidR="000D0079" w:rsidRDefault="000D0079" w:rsidP="007C59F9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p w14:paraId="219CAEF2" w14:textId="77777777" w:rsidR="00842658" w:rsidRPr="0076134D" w:rsidRDefault="00842658" w:rsidP="00842658">
      <w:pPr>
        <w:pStyle w:val="af"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572" w:tblpY="1"/>
        <w:tblOverlap w:val="never"/>
        <w:tblW w:w="15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963"/>
        <w:gridCol w:w="3514"/>
        <w:gridCol w:w="1499"/>
        <w:gridCol w:w="3551"/>
        <w:gridCol w:w="2791"/>
      </w:tblGrid>
      <w:tr w:rsidR="000D0079" w:rsidRPr="00DD3BF6" w14:paraId="729AC755" w14:textId="77777777" w:rsidTr="006E6428">
        <w:tc>
          <w:tcPr>
            <w:tcW w:w="568" w:type="dxa"/>
          </w:tcPr>
          <w:p w14:paraId="1744C6AD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3" w:type="dxa"/>
          </w:tcPr>
          <w:p w14:paraId="44868688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</w:tcPr>
          <w:p w14:paraId="77E3E545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99" w:type="dxa"/>
          </w:tcPr>
          <w:p w14:paraId="7CDF8E69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551" w:type="dxa"/>
          </w:tcPr>
          <w:p w14:paraId="27674636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91" w:type="dxa"/>
          </w:tcPr>
          <w:p w14:paraId="3FFD4708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0D0079" w:rsidRPr="00DD3BF6" w14:paraId="06970FFE" w14:textId="77777777" w:rsidTr="006E6428">
        <w:tc>
          <w:tcPr>
            <w:tcW w:w="568" w:type="dxa"/>
          </w:tcPr>
          <w:p w14:paraId="36DE0862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14:paraId="7EF45EDB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</w:tcPr>
          <w:p w14:paraId="7FE7EDCB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14:paraId="7F9A76DC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</w:tcPr>
          <w:p w14:paraId="63CEC856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</w:tcPr>
          <w:p w14:paraId="0EE8732C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0079" w:rsidRPr="00DD3BF6" w14:paraId="7701D09F" w14:textId="77777777" w:rsidTr="006E6428">
        <w:tc>
          <w:tcPr>
            <w:tcW w:w="568" w:type="dxa"/>
          </w:tcPr>
          <w:p w14:paraId="6C4D2ECE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14:paraId="68098321" w14:textId="60FA30F8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и продовольствия Московской области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привлечения потенциальных инвесторов к организации торговой деятельности, в том числе в сельских населенных пунктах</w:t>
            </w:r>
          </w:p>
        </w:tc>
        <w:tc>
          <w:tcPr>
            <w:tcW w:w="3514" w:type="dxa"/>
          </w:tcPr>
          <w:p w14:paraId="4FF87136" w14:textId="1C2B1419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товарами и услугами первой необходимости</w:t>
            </w:r>
          </w:p>
        </w:tc>
        <w:tc>
          <w:tcPr>
            <w:tcW w:w="1499" w:type="dxa"/>
          </w:tcPr>
          <w:p w14:paraId="091C17DC" w14:textId="2F02082E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551" w:type="dxa"/>
          </w:tcPr>
          <w:p w14:paraId="15CC1456" w14:textId="60A47BD4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торговых объектов и хозяйствующих субъектов, осуществляющих реализацию социальных групп товаров</w:t>
            </w:r>
          </w:p>
        </w:tc>
        <w:tc>
          <w:tcPr>
            <w:tcW w:w="2791" w:type="dxa"/>
          </w:tcPr>
          <w:p w14:paraId="5134F0AC" w14:textId="1F7E7654" w:rsidR="000D0079" w:rsidRPr="00842658" w:rsidRDefault="009F1B6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  <w:tr w:rsidR="000D0079" w:rsidRPr="00DD3BF6" w14:paraId="5DEB1AB8" w14:textId="77777777" w:rsidTr="006E6428">
        <w:tc>
          <w:tcPr>
            <w:tcW w:w="568" w:type="dxa"/>
          </w:tcPr>
          <w:p w14:paraId="1BAD514F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14:paraId="63150CC1" w14:textId="01047AFE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и продовольствия Московской области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рассмотрения проектов схем размещения нестационарных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торговых объектов и внесение изменений в них</w:t>
            </w:r>
          </w:p>
        </w:tc>
        <w:tc>
          <w:tcPr>
            <w:tcW w:w="3514" w:type="dxa"/>
          </w:tcPr>
          <w:p w14:paraId="399725C6" w14:textId="4B5DF636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устойчивого развития территорий и достижение нормативов минимальной обеспеченности населения площадью торговых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</w:t>
            </w:r>
          </w:p>
        </w:tc>
        <w:tc>
          <w:tcPr>
            <w:tcW w:w="1499" w:type="dxa"/>
          </w:tcPr>
          <w:p w14:paraId="7690F8B7" w14:textId="6D88602A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551" w:type="dxa"/>
          </w:tcPr>
          <w:p w14:paraId="32A271E0" w14:textId="0E7F5DE3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нестационарных торговых объектов и торговых мест под них</w:t>
            </w:r>
          </w:p>
        </w:tc>
        <w:tc>
          <w:tcPr>
            <w:tcW w:w="2791" w:type="dxa"/>
          </w:tcPr>
          <w:p w14:paraId="1CF77FB6" w14:textId="6BD1358C" w:rsidR="000D0079" w:rsidRPr="00842658" w:rsidRDefault="009F1B6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282F717F" w14:textId="77777777" w:rsidR="000D0079" w:rsidRPr="00DD3BF6" w:rsidRDefault="000D0079" w:rsidP="000D00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686FEA8" w14:textId="77777777" w:rsidR="006E6428" w:rsidRDefault="006E6428" w:rsidP="006E6428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E6428" w:rsidSect="00A76E2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FA332CD" w14:textId="285F640F" w:rsidR="006E6428" w:rsidRDefault="00E20534" w:rsidP="006E6428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5</w:t>
      </w:r>
      <w:r w:rsidR="006E6428">
        <w:rPr>
          <w:rFonts w:ascii="Times New Roman" w:eastAsiaTheme="majorEastAsia" w:hAnsi="Times New Roman" w:cs="Times New Roman"/>
          <w:b/>
          <w:sz w:val="28"/>
          <w:szCs w:val="28"/>
        </w:rPr>
        <w:t>. Развитие конкуренции на рынке услуг бытового обслуживания</w:t>
      </w:r>
    </w:p>
    <w:p w14:paraId="62E0DD81" w14:textId="73528BDD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83F3D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gramEnd"/>
      <w:r w:rsidR="00383F3D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A40382">
        <w:rPr>
          <w:rFonts w:ascii="Times New Roman" w:hAnsi="Times New Roman" w:cs="Times New Roman"/>
          <w:i/>
          <w:sz w:val="28"/>
          <w:szCs w:val="28"/>
        </w:rPr>
        <w:t>ектор торговли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9E9885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E0D6B" w14:textId="429C333C" w:rsidR="006E6428" w:rsidRPr="007C59F9" w:rsidRDefault="007C59F9" w:rsidP="007C59F9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="006E6428"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</w:t>
      </w:r>
      <w:r w:rsidR="006E6428"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услуг бытового обслуживания </w:t>
      </w:r>
    </w:p>
    <w:p w14:paraId="789AA4FF" w14:textId="77777777" w:rsidR="006E6428" w:rsidRPr="006E6428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и бытовые услуги формируют порядка 20,5% валового регионального продукта Московской области (в среднем по России - 14,2%).</w:t>
      </w:r>
    </w:p>
    <w:p w14:paraId="2A6449FD" w14:textId="6F1DD6FA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организаций и индивидуальных предпринимателей, работающих на рынке бытового обслуживания</w:t>
      </w:r>
      <w:r w:rsidR="00A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Лотошино - 47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7745E6" w14:textId="77777777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Рынок является полностью негосударственным.</w:t>
      </w:r>
    </w:p>
    <w:p w14:paraId="4EC18456" w14:textId="3752B8E3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населения предприятиями бытового обслуживания по итогам III квартала 202</w:t>
      </w:r>
      <w:r w:rsidR="0081020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составляет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мест на 1000 жителей. За 9 месяцев 202</w:t>
      </w:r>
      <w:r w:rsidR="0081020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прирост рабочих мест на предприятиях бытового обслуживания составил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0FEB3C7" w14:textId="25454DAD" w:rsidR="006E6428" w:rsidRPr="009B1717" w:rsidRDefault="00D94DD7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ысокие показатели обеспеченности в сфере бытового обслуживания формируются такими видами бытовых услуг, как </w:t>
      </w:r>
      <w:r w:rsidR="00A517B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обслуживание и ремонт автотранспортных средств, машин и оборудования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парикмахерских</w:t>
      </w:r>
      <w:r w:rsidR="00A517B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3A567D" w14:textId="442B32D6" w:rsidR="00AA0F58" w:rsidRPr="009B1717" w:rsidRDefault="00AA0F5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Лотошино</w:t>
      </w:r>
      <w:r w:rsidR="00A517B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Московской области 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действует 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ориентированн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бытовых услуг, осуществляющ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обслуживание социально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незащищенных категорий граждан и предоставляющее скидки льготным категориям граждан – это муниципальное предприятие «Банно-оздоровительный комплекс»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43BFA4" w14:textId="1294C9CB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низких цен на услуги на данных предприятиях льготным категориям населения предоставляются скидки при предъявлении </w:t>
      </w:r>
      <w:r w:rsidR="00E2059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документов, подтверждающих право на оплату со скидкой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 спискам управлени</w:t>
      </w:r>
      <w:r w:rsidR="00AA0F5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социальной защиты </w:t>
      </w:r>
      <w:r w:rsidR="00AA0F5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EA23C4" w14:textId="201BFB94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 социально значимые виды бытовых услуг, восстанавливающие утраченные потребительские свойства предметов личного пользования и домашнего обихода, поддерживающие санитарно-гигиеническое состояние человека (услуги химчистки, прачечных, бань и душевых, ремонта одежды), развиты недостаточно.</w:t>
      </w:r>
    </w:p>
    <w:p w14:paraId="0703BF6A" w14:textId="77777777" w:rsidR="006E6428" w:rsidRPr="009B1717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5D302E0" w14:textId="7774634F" w:rsidR="006E6428" w:rsidRPr="009B1717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Доля оборота субъектов малого и среднего предпринимательства</w:t>
      </w:r>
    </w:p>
    <w:p w14:paraId="0199AF02" w14:textId="77134F5E" w:rsidR="00AA0F58" w:rsidRPr="009B1717" w:rsidRDefault="00AA0F5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оборота субъектов малого и среднего предпринимательства в объеме бытовых услуг - </w:t>
      </w:r>
      <w:r w:rsidR="00AC7DB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C7DB6"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proofErr w:type="gramStart"/>
      <w:r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947BF3"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69EB04C" w14:textId="530829F5" w:rsidR="006E6428" w:rsidRPr="009B1717" w:rsidRDefault="00AA0F5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Рынок бытового обслуживания </w:t>
      </w:r>
      <w:r w:rsidR="009D01E7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C7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98 </w:t>
      </w:r>
      <w:r w:rsidR="009D01E7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частным.</w:t>
      </w:r>
    </w:p>
    <w:p w14:paraId="1C30E503" w14:textId="77777777" w:rsidR="006E6428" w:rsidRPr="009B1717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CE6FD8" w14:textId="69984B67" w:rsidR="006E6428" w:rsidRPr="009B1717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Оценка состояния конкурентной среды бизнес-объединениями </w:t>
      </w:r>
      <w:r w:rsidRPr="009B1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потребителями</w:t>
      </w:r>
    </w:p>
    <w:p w14:paraId="08E5358A" w14:textId="63EC574B" w:rsidR="00D30943" w:rsidRPr="009B1717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конкурентной среды оценивается респондентами как достаточно напряженное - более половины (</w:t>
      </w:r>
      <w:r w:rsidR="009A06D8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предпринимателей считает, что они живут в условиях высокой и очень высокой конкуренции. </w:t>
      </w:r>
      <w:r w:rsidR="009A06D8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 считают достигнутый уровень конкурентной борьбы умеренным. </w:t>
      </w:r>
    </w:p>
    <w:p w14:paraId="5C43945F" w14:textId="6A6F568D" w:rsidR="00D30943" w:rsidRPr="00D30943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</w:t>
      </w:r>
      <w:r w:rsidR="003A306D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%), нестабильность российского законодательства (</w:t>
      </w:r>
      <w:r w:rsidR="003A306D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3A306D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D30943">
        <w:rPr>
          <w:rFonts w:ascii="Times New Roman" w:hAnsi="Times New Roman" w:cs="Times New Roman"/>
          <w:sz w:val="28"/>
          <w:szCs w:val="28"/>
        </w:rPr>
        <w:t>предпринимателей отметили отсутствие каких-либо ограничений для ведения бизнеса в данном секторе экономики.</w:t>
      </w:r>
    </w:p>
    <w:p w14:paraId="279FE4EB" w14:textId="4B91F8D7" w:rsidR="00D30943" w:rsidRPr="00D30943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43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</w:t>
      </w:r>
      <w:r w:rsidR="001A6BE2" w:rsidRPr="005B58B1">
        <w:rPr>
          <w:rFonts w:ascii="Times New Roman" w:hAnsi="Times New Roman" w:cs="Times New Roman"/>
          <w:sz w:val="28"/>
          <w:szCs w:val="28"/>
        </w:rPr>
        <w:t>60</w:t>
      </w:r>
      <w:r w:rsidRPr="00D30943">
        <w:rPr>
          <w:rFonts w:ascii="Times New Roman" w:hAnsi="Times New Roman" w:cs="Times New Roman"/>
          <w:sz w:val="28"/>
          <w:szCs w:val="28"/>
        </w:rPr>
        <w:t xml:space="preserve">% опрошенных юридических лиц. </w:t>
      </w:r>
      <w:r w:rsidR="003A306D" w:rsidRPr="005B58B1">
        <w:rPr>
          <w:rFonts w:ascii="Times New Roman" w:hAnsi="Times New Roman" w:cs="Times New Roman"/>
          <w:sz w:val="28"/>
          <w:szCs w:val="28"/>
        </w:rPr>
        <w:t>42</w:t>
      </w:r>
      <w:r w:rsidRPr="00D30943">
        <w:rPr>
          <w:rFonts w:ascii="Times New Roman" w:hAnsi="Times New Roman" w:cs="Times New Roman"/>
          <w:sz w:val="28"/>
          <w:szCs w:val="28"/>
        </w:rPr>
        <w:t>% компаний, опрошенных на рынке бытового обслуживания, получали в течение 5 прошедших лет государственную/муниципальную поддержку своего бизнеса.</w:t>
      </w:r>
    </w:p>
    <w:p w14:paraId="3C1DCE22" w14:textId="4846A851" w:rsidR="00D30943" w:rsidRPr="00D30943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43">
        <w:rPr>
          <w:rFonts w:ascii="Times New Roman" w:hAnsi="Times New Roman" w:cs="Times New Roman"/>
          <w:sz w:val="28"/>
          <w:szCs w:val="28"/>
        </w:rPr>
        <w:t>Количество коммерческих учреждений бытового обслуживания, по мнению большинства участников опроса, в целом удовлетворяет потребности населения (</w:t>
      </w:r>
      <w:r w:rsidR="001A6BE2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D30943">
        <w:rPr>
          <w:rFonts w:ascii="Times New Roman" w:hAnsi="Times New Roman" w:cs="Times New Roman"/>
          <w:sz w:val="28"/>
          <w:szCs w:val="28"/>
        </w:rPr>
        <w:t>% респондентов считают, что количество мест общественного питания достаточно или даже много).</w:t>
      </w:r>
    </w:p>
    <w:p w14:paraId="5E79C21F" w14:textId="47F81509" w:rsidR="00D30943" w:rsidRPr="005B58B1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943">
        <w:rPr>
          <w:rFonts w:ascii="Times New Roman" w:hAnsi="Times New Roman" w:cs="Times New Roman"/>
          <w:sz w:val="28"/>
          <w:szCs w:val="28"/>
        </w:rPr>
        <w:t xml:space="preserve">Удовлетворенность расположением организаций, оказывающих бытовые услуги, находится на достаточно высоком уровне - по результатам опроса этого года доля респондентов, которые скорее или полностью удовлетворены удобством расположения организаций, составила </w:t>
      </w:r>
      <w:r w:rsidR="00AD1A2F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A6BE2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Доля неудовлетворенных респондентов составляет </w:t>
      </w:r>
      <w:r w:rsidR="00AD1A2F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14:paraId="14320C23" w14:textId="1B13BF37" w:rsidR="00D30943" w:rsidRPr="005B58B1" w:rsidRDefault="00D30943" w:rsidP="00D3094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Среди возрастных групп больше всего удобством расположения организаций бытового обслуживания удовлетворены респонденты в возрасте от 65 лет и старше (</w:t>
      </w:r>
      <w:r w:rsidR="00AD1A2F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5B58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2781FB93" w14:textId="06F33C28" w:rsidR="006E6428" w:rsidRPr="00D614D3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0D536C3C" w14:textId="258E1D66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выявлена дифференциация по уровню обеспеченности услугами предприятий бытового обслуживания сельского и городского населения.</w:t>
      </w:r>
    </w:p>
    <w:p w14:paraId="546BF8E3" w14:textId="580A951D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 xml:space="preserve">В сельской местности острее, чем в городе наблюдается нехватка бытовых услуг. </w:t>
      </w:r>
    </w:p>
    <w:p w14:paraId="4D37F40E" w14:textId="3911774C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По итогам 9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14D3">
        <w:rPr>
          <w:rFonts w:ascii="Times New Roman" w:hAnsi="Times New Roman" w:cs="Times New Roman"/>
          <w:sz w:val="28"/>
          <w:szCs w:val="28"/>
        </w:rPr>
        <w:t xml:space="preserve"> года обеспеченность населения предприятиями бытового обслуживания составляет </w:t>
      </w:r>
      <w:r w:rsidR="007D6F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D3">
        <w:rPr>
          <w:rFonts w:ascii="Times New Roman" w:hAnsi="Times New Roman" w:cs="Times New Roman"/>
          <w:sz w:val="28"/>
          <w:szCs w:val="28"/>
        </w:rPr>
        <w:t>рабочих мест на 1000 жителей при нормативе 9 рабочих мест на 1000 жителей.</w:t>
      </w:r>
    </w:p>
    <w:p w14:paraId="409CEB60" w14:textId="769AA3E2" w:rsidR="006E6428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В настоящее время наблюдается сокращение числа занятых в сфере бытового обслуживания, ухудшение финансового положения предприятий и организаций сферы услуг.</w:t>
      </w:r>
    </w:p>
    <w:p w14:paraId="6B129158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ED90D" w14:textId="0E0EB1B7" w:rsidR="006E6428" w:rsidRPr="00D614D3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14:paraId="13D39B2D" w14:textId="77777777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37F4BFA0" w14:textId="77777777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недостаток финансовых средств;</w:t>
      </w:r>
    </w:p>
    <w:p w14:paraId="43683265" w14:textId="77777777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отсутствие выгодных для начинающих предпринимателей кредитных продуктов;</w:t>
      </w:r>
    </w:p>
    <w:p w14:paraId="0F621B4B" w14:textId="77777777" w:rsidR="00D614D3" w:rsidRPr="00D614D3" w:rsidRDefault="00D614D3" w:rsidP="00D614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 xml:space="preserve">высокие процентные ставки </w:t>
      </w:r>
      <w:proofErr w:type="gramStart"/>
      <w:r w:rsidRPr="00D614D3">
        <w:rPr>
          <w:rFonts w:ascii="Times New Roman" w:hAnsi="Times New Roman" w:cs="Times New Roman"/>
          <w:sz w:val="28"/>
          <w:szCs w:val="28"/>
        </w:rPr>
        <w:t>по предлагаемым банками</w:t>
      </w:r>
      <w:proofErr w:type="gramEnd"/>
      <w:r w:rsidRPr="00D614D3">
        <w:rPr>
          <w:rFonts w:ascii="Times New Roman" w:hAnsi="Times New Roman" w:cs="Times New Roman"/>
          <w:sz w:val="28"/>
          <w:szCs w:val="28"/>
        </w:rPr>
        <w:t xml:space="preserve"> кредитам для малого и среднего бизнеса, большое количество документов, необходимых для получения займа, короткие сроки возврата кредита.</w:t>
      </w:r>
    </w:p>
    <w:p w14:paraId="6B8AA6E2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1190C" w14:textId="5DAB07E9" w:rsidR="006E6428" w:rsidRPr="00070BF8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3C02921D" w14:textId="6847A1AE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413BA1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потребительского рынка и услуг» муниципальной программы «Предпринимательство» </w:t>
      </w:r>
      <w:r w:rsidRPr="00070BF8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взаимодействие с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Московской области</w:t>
      </w:r>
      <w:r w:rsidRPr="00070BF8">
        <w:rPr>
          <w:rFonts w:ascii="Times New Roman" w:hAnsi="Times New Roman" w:cs="Times New Roman"/>
          <w:sz w:val="28"/>
          <w:szCs w:val="28"/>
        </w:rPr>
        <w:t xml:space="preserve"> в части разработки мер по рациональному размещению объектов бытового обслуживания населения, проводится анализ обеспеченности населения предприятиями бытового обслуживания, в том числе услугами бань.</w:t>
      </w:r>
    </w:p>
    <w:p w14:paraId="2B31E945" w14:textId="77777777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В период распространения новой </w:t>
      </w:r>
      <w:proofErr w:type="spellStart"/>
      <w:r w:rsidRPr="00070B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70BF8">
        <w:rPr>
          <w:rFonts w:ascii="Times New Roman" w:hAnsi="Times New Roman" w:cs="Times New Roman"/>
          <w:sz w:val="28"/>
          <w:szCs w:val="28"/>
        </w:rPr>
        <w:t xml:space="preserve"> инфекции (COVID-2019) для предприятий сферы услуг приняты федеральные и региональные меры поддержки.</w:t>
      </w:r>
    </w:p>
    <w:p w14:paraId="34CECC51" w14:textId="50F64052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03.04.2020 </w:t>
      </w:r>
      <w:r w:rsidR="00204E0A">
        <w:rPr>
          <w:rFonts w:ascii="Times New Roman" w:hAnsi="Times New Roman" w:cs="Times New Roman"/>
          <w:sz w:val="28"/>
          <w:szCs w:val="28"/>
        </w:rPr>
        <w:t>№</w:t>
      </w:r>
      <w:r w:rsidRPr="00070BF8">
        <w:rPr>
          <w:rFonts w:ascii="Times New Roman" w:hAnsi="Times New Roman" w:cs="Times New Roman"/>
          <w:sz w:val="28"/>
          <w:szCs w:val="28"/>
        </w:rPr>
        <w:t xml:space="preserve"> 434 включены в Перечень наиболее пострадавших отраслей экономики предприятия сферы услуг, осуществляющие деятельность в соответствии с ОКВЭД:</w:t>
      </w:r>
    </w:p>
    <w:p w14:paraId="7C810781" w14:textId="7DD88D6B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96.04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Деятельность физкультурно-оздоровительная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;</w:t>
      </w:r>
    </w:p>
    <w:p w14:paraId="7D09D606" w14:textId="5B4D1905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95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Ремонт компьютеров, предметов личного потребления и хозяйственно-бытового назначения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;</w:t>
      </w:r>
    </w:p>
    <w:p w14:paraId="7D648F40" w14:textId="1626BAC8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96.01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Стирка и химическая чистка текстильных и меховых изделий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;</w:t>
      </w:r>
    </w:p>
    <w:p w14:paraId="2011DFE2" w14:textId="54AA4CE2" w:rsidR="006E642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96.02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Предоставление услуг парикмахерскими и салонами красоты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.</w:t>
      </w:r>
    </w:p>
    <w:p w14:paraId="24CBC89D" w14:textId="6C30DC6E" w:rsidR="006E6428" w:rsidRPr="00F628A9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6BAB41FE" w14:textId="77777777" w:rsidR="00F628A9" w:rsidRPr="00F628A9" w:rsidRDefault="00F628A9" w:rsidP="00F628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A9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75883D35" w14:textId="77777777" w:rsidR="00066CF4" w:rsidRDefault="00066CF4" w:rsidP="00F628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F628A9" w:rsidRPr="00F628A9">
        <w:rPr>
          <w:rFonts w:ascii="Times New Roman" w:hAnsi="Times New Roman" w:cs="Times New Roman"/>
          <w:sz w:val="28"/>
          <w:szCs w:val="28"/>
        </w:rPr>
        <w:t xml:space="preserve"> объема оказания услуг, повышение доступности бытовых услуг для сельского населения, развитие новых видов услуг, в том числе оказываемых дистанционно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DBDC3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7125D" w14:textId="77777777" w:rsidR="00F628A9" w:rsidRDefault="00F628A9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F628A9" w:rsidSect="006E642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1AFB1C8" w14:textId="6DAEB010" w:rsidR="00F628A9" w:rsidRPr="00F628A9" w:rsidRDefault="00F628A9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</w:t>
      </w:r>
    </w:p>
    <w:tbl>
      <w:tblPr>
        <w:tblStyle w:val="91"/>
        <w:tblpPr w:leftFromText="180" w:rightFromText="180" w:vertAnchor="text" w:tblpY="1"/>
        <w:tblOverlap w:val="never"/>
        <w:tblW w:w="150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664"/>
        <w:gridCol w:w="1783"/>
        <w:gridCol w:w="855"/>
        <w:gridCol w:w="856"/>
        <w:gridCol w:w="855"/>
        <w:gridCol w:w="856"/>
        <w:gridCol w:w="891"/>
        <w:gridCol w:w="2697"/>
      </w:tblGrid>
      <w:tr w:rsidR="00F628A9" w14:paraId="5BA71CBC" w14:textId="77777777" w:rsidTr="00204E0A">
        <w:trPr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FB87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5AE3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Ключевые показатели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9613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280D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49B3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Ответственные исполнители</w:t>
            </w:r>
          </w:p>
        </w:tc>
      </w:tr>
      <w:tr w:rsidR="00F628A9" w14:paraId="063D6999" w14:textId="77777777" w:rsidTr="00204E0A">
        <w:trPr>
          <w:trHeight w:val="1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7CB" w14:textId="77777777" w:rsidR="00F628A9" w:rsidRDefault="00F628A9">
            <w:pPr>
              <w:rPr>
                <w:sz w:val="24"/>
                <w:szCs w:val="28"/>
              </w:rPr>
            </w:pP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F503" w14:textId="77777777" w:rsidR="00F628A9" w:rsidRDefault="00F628A9">
            <w:pPr>
              <w:rPr>
                <w:sz w:val="24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4BC2" w14:textId="77777777" w:rsidR="00F628A9" w:rsidRDefault="00F628A9">
            <w:pPr>
              <w:rPr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18E2" w14:textId="0A688286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73EA" w14:textId="273D587D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9B5F" w14:textId="629F7229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A4E" w14:textId="77740216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510" w14:textId="477E8D6E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B84F" w14:textId="77777777" w:rsidR="00F628A9" w:rsidRDefault="00F628A9">
            <w:pPr>
              <w:rPr>
                <w:sz w:val="24"/>
                <w:szCs w:val="28"/>
              </w:rPr>
            </w:pPr>
          </w:p>
        </w:tc>
      </w:tr>
      <w:tr w:rsidR="00F628A9" w14:paraId="4E94B1E7" w14:textId="77777777" w:rsidTr="00204E0A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BD36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CE61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528E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9F8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C467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7DEF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FD7D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58B6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0FB6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066CF4" w14:paraId="4160B7DD" w14:textId="77777777" w:rsidTr="00066CF4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D44" w14:textId="77777777" w:rsidR="00066CF4" w:rsidRDefault="00066CF4" w:rsidP="00066CF4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A516" w14:textId="77777777" w:rsidR="00066CF4" w:rsidRDefault="00066CF4" w:rsidP="00066CF4">
            <w:pPr>
              <w:pStyle w:val="ConsPlusNormal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E620" w14:textId="77777777" w:rsidR="00066CF4" w:rsidRDefault="00066CF4" w:rsidP="00066CF4">
            <w:pPr>
              <w:pStyle w:val="ConsPlusNormal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рабочих мест/на 1000 жителей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C4F1E" w14:textId="00894BE4" w:rsidR="00066CF4" w:rsidRPr="005B58B1" w:rsidRDefault="00066CF4" w:rsidP="00066CF4">
            <w:pPr>
              <w:widowControl w:val="0"/>
              <w:spacing w:line="276" w:lineRule="auto"/>
              <w:rPr>
                <w:color w:val="000000" w:themeColor="text1"/>
                <w:sz w:val="24"/>
                <w:szCs w:val="28"/>
              </w:rPr>
            </w:pPr>
            <w:r w:rsidRPr="005B58B1">
              <w:rPr>
                <w:color w:val="000000" w:themeColor="text1"/>
                <w:sz w:val="24"/>
                <w:szCs w:val="28"/>
              </w:rPr>
              <w:t>10,3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E2F" w14:textId="08DEC29C" w:rsidR="00066CF4" w:rsidRPr="005B58B1" w:rsidRDefault="00066CF4" w:rsidP="00066CF4">
            <w:pPr>
              <w:widowControl w:val="0"/>
              <w:spacing w:line="276" w:lineRule="auto"/>
              <w:rPr>
                <w:color w:val="000000" w:themeColor="text1"/>
                <w:sz w:val="24"/>
                <w:szCs w:val="28"/>
              </w:rPr>
            </w:pPr>
            <w:r w:rsidRPr="005B58B1">
              <w:rPr>
                <w:color w:val="000000" w:themeColor="text1"/>
                <w:sz w:val="24"/>
                <w:szCs w:val="28"/>
              </w:rPr>
              <w:t>10,5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1F7" w14:textId="3F078C00" w:rsidR="00066CF4" w:rsidRPr="005B58B1" w:rsidRDefault="00066CF4" w:rsidP="00066CF4">
            <w:pPr>
              <w:pStyle w:val="ConsPlusNormal"/>
              <w:spacing w:line="276" w:lineRule="auto"/>
              <w:rPr>
                <w:rFonts w:eastAsia="Times New Roman"/>
                <w:color w:val="000000" w:themeColor="text1"/>
                <w:szCs w:val="28"/>
              </w:rPr>
            </w:pPr>
            <w:r w:rsidRPr="005B58B1">
              <w:rPr>
                <w:rFonts w:eastAsia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FBE" w14:textId="1F92C0C8" w:rsidR="00066CF4" w:rsidRPr="005B58B1" w:rsidRDefault="00066CF4" w:rsidP="00066CF4">
            <w:pPr>
              <w:widowControl w:val="0"/>
              <w:spacing w:line="276" w:lineRule="auto"/>
              <w:rPr>
                <w:color w:val="000000" w:themeColor="text1"/>
                <w:sz w:val="24"/>
                <w:szCs w:val="28"/>
              </w:rPr>
            </w:pPr>
            <w:r w:rsidRPr="005B58B1">
              <w:rPr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302" w14:textId="5BFA77E5" w:rsidR="00066CF4" w:rsidRPr="005B58B1" w:rsidRDefault="00066CF4" w:rsidP="00066CF4">
            <w:pPr>
              <w:widowControl w:val="0"/>
              <w:spacing w:line="276" w:lineRule="auto"/>
              <w:rPr>
                <w:color w:val="000000" w:themeColor="text1"/>
                <w:sz w:val="24"/>
                <w:szCs w:val="28"/>
              </w:rPr>
            </w:pPr>
            <w:r w:rsidRPr="005B58B1">
              <w:rPr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6EA6" w14:textId="7B1F3E9B" w:rsidR="00066CF4" w:rsidRPr="00842658" w:rsidRDefault="00066CF4" w:rsidP="00066C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42658">
              <w:rPr>
                <w:color w:val="000000" w:themeColor="text1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color w:val="000000" w:themeColor="text1"/>
              </w:rPr>
              <w:t>г.о.Лотошино</w:t>
            </w:r>
            <w:proofErr w:type="spellEnd"/>
          </w:p>
        </w:tc>
      </w:tr>
    </w:tbl>
    <w:p w14:paraId="037A6320" w14:textId="77777777" w:rsidR="00F628A9" w:rsidRDefault="00F628A9" w:rsidP="00F628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9396FA9" w14:textId="2C6862C6" w:rsidR="00F628A9" w:rsidRPr="00F628A9" w:rsidRDefault="00F628A9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bottomFromText="160" w:vertAnchor="text" w:tblpY="1"/>
        <w:tblOverlap w:val="never"/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486"/>
        <w:gridCol w:w="3514"/>
        <w:gridCol w:w="1641"/>
        <w:gridCol w:w="3544"/>
        <w:gridCol w:w="2361"/>
      </w:tblGrid>
      <w:tr w:rsidR="00F628A9" w14:paraId="5D75A385" w14:textId="77777777" w:rsidTr="00F62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603C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E6B2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E8BE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Решаемая проблема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B610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5304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 исполнения мероприятия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73B5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за исполнение мероприятия</w:t>
            </w:r>
          </w:p>
        </w:tc>
      </w:tr>
      <w:tr w:rsidR="00F628A9" w14:paraId="07F7F9C0" w14:textId="77777777" w:rsidTr="00F62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B13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8D07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1712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B2A2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A0F5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203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F628A9" w14:paraId="5C628BC3" w14:textId="77777777" w:rsidTr="00204E0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F81E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F67AC" w14:textId="2C57F720" w:rsidR="00F628A9" w:rsidRDefault="00F628A9" w:rsidP="00F628A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628A9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Проведение мониторинга (анализа) уровня обеспеченности населения предприятиями бытового обслуживания с целью определения административных барьеров, экономических ограничений, иных факторов, препятствующих входу на рынок (выходу с рынка), а также выявления потребностей предпринимателей в формах и методах государственной и муниципальной поддержки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903FB" w14:textId="59A81591" w:rsidR="00F628A9" w:rsidRDefault="00F628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628A9">
              <w:rPr>
                <w:rFonts w:ascii="Times New Roman" w:hAnsi="Times New Roman" w:cs="Times New Roman"/>
                <w:sz w:val="24"/>
                <w:szCs w:val="28"/>
              </w:rPr>
              <w:t>Наличие административных барьеров, препятствующих развитию конкурентной среды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D81" w14:textId="2A2F5CE5" w:rsidR="00F628A9" w:rsidRDefault="00F628A9" w:rsidP="00204E0A">
            <w:pPr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</w:pPr>
            <w:r w:rsidRPr="00F628A9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2EC1" w14:textId="6B54D698" w:rsidR="00F628A9" w:rsidRDefault="00F628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7435">
              <w:rPr>
                <w:rFonts w:ascii="Times New Roman" w:hAnsi="Times New Roman" w:cs="Times New Roman"/>
                <w:sz w:val="24"/>
                <w:szCs w:val="28"/>
              </w:rPr>
              <w:t>Снижение административных барьеров, повышение удовлетворенности предпринимателей уровнем развития конкурентной среды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85B" w14:textId="699EBF11" w:rsidR="00F628A9" w:rsidRPr="00842658" w:rsidRDefault="00066CF4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42658">
              <w:rPr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0ABE759C" w14:textId="77777777" w:rsidR="00F628A9" w:rsidRDefault="00F628A9" w:rsidP="00F628A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  <w:sectPr w:rsidR="00F628A9" w:rsidSect="00F628A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0B8A81F" w14:textId="54C087D2" w:rsidR="00EB7892" w:rsidRPr="00EB7892" w:rsidRDefault="00EB7892" w:rsidP="00EB7892">
      <w:pPr>
        <w:pStyle w:val="af"/>
        <w:widowControl w:val="0"/>
        <w:numPr>
          <w:ilvl w:val="0"/>
          <w:numId w:val="39"/>
        </w:num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8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конкуренции на рынке услуг по сбору и транспортированию твердых коммунальных отходов</w:t>
      </w:r>
    </w:p>
    <w:p w14:paraId="57168B98" w14:textId="5091EE8E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</w:t>
      </w:r>
      <w:r w:rsidR="00383F3D">
        <w:rPr>
          <w:rFonts w:ascii="Times New Roman" w:hAnsi="Times New Roman" w:cs="Times New Roman"/>
          <w:i/>
          <w:sz w:val="28"/>
          <w:szCs w:val="28"/>
        </w:rPr>
        <w:t>- о</w:t>
      </w:r>
      <w:r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6F63A5C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29A3B9" w14:textId="77777777" w:rsidR="00EB7892" w:rsidRPr="003B27A9" w:rsidRDefault="00EB7892" w:rsidP="00EB7892">
      <w:pPr>
        <w:pStyle w:val="af"/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</w:t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проблематики на рынке</w:t>
      </w:r>
    </w:p>
    <w:p w14:paraId="7B7AFB45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образуется ежегодно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90 000 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тонн твердых коммунальных отходов (далее – ТКО). При этом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одлежит захоронению на полигонах и только 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 образуемых отходов подвергаются утилизации. </w:t>
      </w:r>
    </w:p>
    <w:p w14:paraId="38068B11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округе Лотошино 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3B27A9">
        <w:rPr>
          <w:rFonts w:ascii="Times New Roman" w:eastAsia="Calibri" w:hAnsi="Times New Roman" w:cs="Times New Roman"/>
          <w:sz w:val="28"/>
          <w:szCs w:val="28"/>
        </w:rPr>
        <w:t>полигонов твёрдых бытовых отходов (дал</w:t>
      </w:r>
      <w:r>
        <w:rPr>
          <w:rFonts w:ascii="Times New Roman" w:eastAsia="Calibri" w:hAnsi="Times New Roman" w:cs="Times New Roman"/>
          <w:sz w:val="28"/>
          <w:szCs w:val="28"/>
        </w:rPr>
        <w:t>ее – ТБО).</w:t>
      </w:r>
    </w:p>
    <w:p w14:paraId="6E11CE89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Правительством Московской области принято решение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о строительстве новых современных объектов по обращению с отходами, которые будут соответствовать всем требованиям природоохранного законодательства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и санитарным нормам.</w:t>
      </w:r>
    </w:p>
    <w:p w14:paraId="3C2D42EC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Правительством Московской области разработана комплексная программа, главными задачами которой являются снижение негативного воздействия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 xml:space="preserve">на окружающую среду объектов по обращению с отходами и снижение захоронения ТКО на 50% от общего объема образования. </w:t>
      </w:r>
    </w:p>
    <w:p w14:paraId="2F6D39F7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AA5540C" w14:textId="77777777" w:rsidR="00EB7892" w:rsidRPr="003B27A9" w:rsidRDefault="00EB7892" w:rsidP="00EB7892">
      <w:pPr>
        <w:pStyle w:val="af"/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собственности на рынке </w:t>
      </w:r>
    </w:p>
    <w:p w14:paraId="4396222E" w14:textId="77777777" w:rsidR="00EB7892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Доля хозяйствующих субъектов частной формы собственности в сфере обращения с ТКО в части выполнения работ по транспортированию, обработке, утилизации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14:paraId="71AA2609" w14:textId="77777777" w:rsidR="00EB7892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Доля организаций с государственным и муниципальным участием, осуществляющих деятельность в сфере обращения с ТКО, составляет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3B27A9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782139E" w14:textId="77777777" w:rsidR="00EB7892" w:rsidRPr="003B27A9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930299" w14:textId="77777777" w:rsidR="00EB7892" w:rsidRPr="003B27A9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D75702" w14:textId="77777777" w:rsidR="00EB7892" w:rsidRPr="003B27A9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6D31E71A" w14:textId="77777777" w:rsidR="00EB7892" w:rsidRPr="00DF53F3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 хозяйствующими субъектами как достаточно напряженное - более половины (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F53F3">
        <w:rPr>
          <w:rFonts w:ascii="Times New Roman" w:eastAsia="Calibri" w:hAnsi="Times New Roman" w:cs="Times New Roman"/>
          <w:sz w:val="28"/>
          <w:szCs w:val="28"/>
        </w:rPr>
        <w:t>%) предпринимателей считает, что они живут в условиях высокой и очень высокой конкуренции.</w:t>
      </w:r>
    </w:p>
    <w:p w14:paraId="2E7BC88F" w14:textId="77777777" w:rsidR="00EB7892" w:rsidRPr="00DF53F3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 xml:space="preserve">Наиболее значимыми барьерами, препятствующими ведению полноценной предпринимательской деятельности на данном рынке услуг, являются </w:t>
      </w:r>
      <w:r w:rsidRPr="00DF53F3">
        <w:rPr>
          <w:rFonts w:ascii="Times New Roman" w:eastAsia="Calibri" w:hAnsi="Times New Roman" w:cs="Times New Roman"/>
          <w:sz w:val="28"/>
          <w:szCs w:val="28"/>
        </w:rPr>
        <w:lastRenderedPageBreak/>
        <w:t>нестабильность российского законодательства (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DF53F3">
        <w:rPr>
          <w:rFonts w:ascii="Times New Roman" w:eastAsia="Calibri" w:hAnsi="Times New Roman" w:cs="Times New Roman"/>
          <w:sz w:val="28"/>
          <w:szCs w:val="28"/>
        </w:rPr>
        <w:t>%), высокие налоги (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DF53F3">
        <w:rPr>
          <w:rFonts w:ascii="Times New Roman" w:eastAsia="Calibri" w:hAnsi="Times New Roman" w:cs="Times New Roman"/>
          <w:sz w:val="28"/>
          <w:szCs w:val="28"/>
        </w:rPr>
        <w:t>%) и сложности в получении доступа к земельным участкам (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5DC9D004" w14:textId="77777777" w:rsidR="00EB7892" w:rsidRPr="00DF53F3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 xml:space="preserve">Наиболее популярными мерами государственной поддержки для предпринимателей рынка вывоза ТКО являются снижение количества проверок - о них известно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F53F3">
        <w:rPr>
          <w:rFonts w:ascii="Times New Roman" w:eastAsia="Calibri" w:hAnsi="Times New Roman" w:cs="Times New Roman"/>
          <w:sz w:val="28"/>
          <w:szCs w:val="28"/>
        </w:rPr>
        <w:t>% опрошенных, субсидирование лизинга машин и оборудования (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223E20E4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>Уровень удовлетворенности качеством оказания услуг частных организаций по вывозу отходов достаточно высок (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 Одна треть из опрошенных потребителей удовлетворены уровнем цен на услуги организаций по вывозу ТКО (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448092D6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86A428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547AAE" w14:textId="77777777" w:rsidR="00EB7892" w:rsidRPr="003B27A9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18F3517C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14:paraId="4989C794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Основным способом захоронения отходов производства 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и потребления является их захоронение на полигонах ТБО, которые практически исчерпали свой ресурс.</w:t>
      </w:r>
    </w:p>
    <w:p w14:paraId="45BA682F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14:paraId="1B3BB0BD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«хвостов», оставшихся после переработки – не более 50% 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от общего объема отходов.</w:t>
      </w:r>
    </w:p>
    <w:p w14:paraId="5BF7F815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806683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9878F" w14:textId="77777777" w:rsidR="00EB7892" w:rsidRPr="003B27A9" w:rsidRDefault="00EB7892" w:rsidP="00EB7892">
      <w:pPr>
        <w:keepNext/>
        <w:keepLines/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входа на рынок </w:t>
      </w:r>
    </w:p>
    <w:p w14:paraId="440235DE" w14:textId="77777777" w:rsidR="00EB7892" w:rsidRPr="009A61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Создание и внедрение системы по сбору ТКО, в том числе их раздельному сбору, обработке, сортировке, утилизации и размещению отходов, требует больших капитальных затрат.</w:t>
      </w:r>
    </w:p>
    <w:p w14:paraId="23D952FA" w14:textId="77777777" w:rsidR="00EB7892" w:rsidRPr="009A61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Федерации.</w:t>
      </w:r>
    </w:p>
    <w:p w14:paraId="635105AD" w14:textId="77777777" w:rsidR="00EB7892" w:rsidRPr="009A61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14:paraId="3653BB47" w14:textId="77777777" w:rsidR="00EB7892" w:rsidRPr="009A61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lastRenderedPageBreak/>
        <w:t>Снижая издержки, предприниматели избавляются от отходов в местах несанкционированных свалок.</w:t>
      </w:r>
    </w:p>
    <w:p w14:paraId="45446F2E" w14:textId="4CD7E4B6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сроки получения лицензии по переработке отходов согласно </w:t>
      </w:r>
      <w:r w:rsidR="00AE24F3" w:rsidRPr="009A6189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 составляют </w:t>
      </w:r>
      <w:r w:rsidRPr="00AE24F3">
        <w:rPr>
          <w:rFonts w:ascii="Times New Roman" w:eastAsia="Times New Roman" w:hAnsi="Times New Roman" w:cs="Times New Roman"/>
          <w:sz w:val="28"/>
          <w:szCs w:val="28"/>
        </w:rPr>
        <w:t>45 рабочих дней.</w:t>
      </w: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 При этом на практике проведение всех административных процедур, а именно документарной и выездной проверки, </w:t>
      </w:r>
      <w:r w:rsidRPr="00AE24F3">
        <w:rPr>
          <w:rFonts w:ascii="Times New Roman" w:eastAsia="Times New Roman" w:hAnsi="Times New Roman" w:cs="Times New Roman"/>
          <w:sz w:val="28"/>
          <w:szCs w:val="28"/>
        </w:rPr>
        <w:t>составляет около 3 недель.</w:t>
      </w:r>
    </w:p>
    <w:p w14:paraId="6D6A1020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A91BC" w14:textId="77777777" w:rsidR="00EB7892" w:rsidRPr="003B27A9" w:rsidRDefault="00EB7892" w:rsidP="00EB7892">
      <w:pPr>
        <w:widowControl w:val="0"/>
        <w:tabs>
          <w:tab w:val="left" w:pos="4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7A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85A760" w14:textId="77777777" w:rsidR="00EB7892" w:rsidRPr="00204E0A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4172CBB1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Меры по развитию частных организаций на рынке сбора и транспортирования ТКО:</w:t>
      </w:r>
    </w:p>
    <w:p w14:paraId="6BFD1985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Актуализация территориальной схемы обращения с отходами, в том числе с ТКО (не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14:paraId="67C8E373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26.11.2013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982/52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CA8E6B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Осуществление государственной поддержки инвестиционных проектов в сфере обращения с отходами. Меры поддержки инвесторов, определенные Законом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151/2004-ОЗ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 льготном налогообложении в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, предусматривают 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</w:p>
    <w:p w14:paraId="15C657F8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эффективных механизмов управления в отрасли обращения с отходами, а именно: реализация комплекса мер, направленных на формирование необходимой информационно-технической базы для решения проблем, связанных с обращением с отхо</w:t>
      </w:r>
      <w:r>
        <w:rPr>
          <w:rFonts w:ascii="Times New Roman" w:eastAsia="Calibri" w:hAnsi="Times New Roman" w:cs="Times New Roman"/>
          <w:sz w:val="28"/>
          <w:szCs w:val="28"/>
        </w:rPr>
        <w:t>дами производства и потребления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, а также на стимулирование строительства объектов, предназначенных для обработки, утилизации, обезвреживания, захоронения отходов, в том числе ТКО, и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строительства объектов по сбору, транспортированию, обработке и утилизации отходов от использования товаров.</w:t>
      </w:r>
    </w:p>
    <w:p w14:paraId="7529884D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Развитие и техническая поддержка специального программного обеспечения государственной информационной системы автоматизации процессов учета и </w:t>
      </w:r>
      <w:r w:rsidRPr="009A6189">
        <w:rPr>
          <w:rFonts w:ascii="Times New Roman" w:eastAsia="Calibri" w:hAnsi="Times New Roman" w:cs="Times New Roman"/>
          <w:sz w:val="28"/>
          <w:szCs w:val="28"/>
        </w:rPr>
        <w:lastRenderedPageBreak/>
        <w:t>контроля обращения с отходами на территории Московской области. Положительными эффектами от внедрения системы являются повышение прозрачности действий участников отрасли обращения с отходами, качества оказания услуг вывоза отходов, предотвращение нарушений в отрасли обращения с отходами.</w:t>
      </w:r>
    </w:p>
    <w:p w14:paraId="555EEF8D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Разработка и принятие нормативных правовых актов, направленных на регулирование отрасли обращения с отходами на территории Московской области.</w:t>
      </w:r>
    </w:p>
    <w:p w14:paraId="3618DE8C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14:paraId="731E7108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Формирование, ведение и актуализация перечня инвестиционных проектов в сфере обращения с отходами. Перечни инвестиционных проектов формируются в соответствии с постановлением Правительства Московской области от 26.11.2013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982/52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 Для этих целей формируются предложения по созданию мощностей по переработке ТКО с последующим внесением в перечень, впоследствии не реже 1 раза в 3 года осуществляется его актуализация по итогам внесения изменений в территориальную схему обращения с отходами, в том числе с ТКО.</w:t>
      </w:r>
    </w:p>
    <w:p w14:paraId="71E32761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Формирование экологической культуры населения в сфере обращения с отходами, а именно: реализация комплекса мер, направленных на обеспечение доступа к информации в сфере обращения с отходами, в том числе:</w:t>
      </w:r>
    </w:p>
    <w:p w14:paraId="326AAE99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экологических акций и мероприятий среди населения Московской области, в том числе проведение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экоуроков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новой системы обращения;</w:t>
      </w:r>
    </w:p>
    <w:p w14:paraId="41B8EEE3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организация постоянного информирования граждан о формировании новой системы обращения с отходами:</w:t>
      </w:r>
    </w:p>
    <w:p w14:paraId="6EB142FE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изготовление информационных роликов в области обращения с ТКО;</w:t>
      </w:r>
    </w:p>
    <w:p w14:paraId="216403E2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изготовление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лифлетов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об обращении с ТКО;</w:t>
      </w:r>
    </w:p>
    <w:p w14:paraId="14F5C773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дизайн-макетов, изготовление, монтаж-демонтаж баннеров об обращении с ТКО;</w:t>
      </w:r>
    </w:p>
    <w:p w14:paraId="33F15228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изготовление документального фильма о реформировании отрасли обращения с отходами.</w:t>
      </w:r>
    </w:p>
    <w:p w14:paraId="4BE99808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Мониторинг и анализ материалов в федеральных, региональных 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с отходами.</w:t>
      </w:r>
    </w:p>
    <w:p w14:paraId="5B7A3A07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Создание системы раздельного сбора отходов на территории Московской области путем реализации комплекса мер, направленных на стимулирование </w:t>
      </w:r>
      <w:r w:rsidRPr="009A6189">
        <w:rPr>
          <w:rFonts w:ascii="Times New Roman" w:eastAsia="Calibri" w:hAnsi="Times New Roman" w:cs="Times New Roman"/>
          <w:sz w:val="28"/>
          <w:szCs w:val="28"/>
        </w:rPr>
        <w:lastRenderedPageBreak/>
        <w:t>утилизации отходов, сокращение объемов захоронения отходов, повышения объема возврата в производство полезных фракций, в том числе:</w:t>
      </w:r>
    </w:p>
    <w:p w14:paraId="7B11178D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14:paraId="59C16379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14:paraId="6B11FE7C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в отрасли обращения с отходами, в том числе за счет внебюджетных средств, а именно:</w:t>
      </w:r>
    </w:p>
    <w:p w14:paraId="2C5CB99C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обработке ТКО;</w:t>
      </w:r>
    </w:p>
    <w:p w14:paraId="7C495223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переработке вторичных фракций и строительных отходов, обезвреживанию ТКО;</w:t>
      </w:r>
    </w:p>
    <w:p w14:paraId="23E0F8F6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размещению ТКО;</w:t>
      </w:r>
    </w:p>
    <w:p w14:paraId="08BBACBE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14:paraId="22DEB16B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Потребность в производственных мощностях определяется на основании баланса характеристик, определенных в территориальной схеме обращения с отходами, в том числе ТКО, Московской области.</w:t>
      </w:r>
    </w:p>
    <w:p w14:paraId="544918C8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Поиск инвесторов, отбор инвестиционных проектов в сфере обращения 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757/24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 порядке заключения, изменения и расторжения соглашений о реализации инвестиционных проектов на территории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48925E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Мониторинг мест размещения отходов путем реализации комплекса мер,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14:paraId="6223CE3A" w14:textId="77777777" w:rsidR="00EB7892" w:rsidRPr="009A618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Получение государственной услуги по лицензированию деятельности по сбору, транспортированию, обработке, утилизации, обезвреживанию, размещению отходов с использованием Регионального портала государственных услуг uslugi.mosreg.ru.</w:t>
      </w:r>
    </w:p>
    <w:p w14:paraId="12AB7C1D" w14:textId="1BC178CC" w:rsidR="00EB7892" w:rsidRPr="003B27A9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Экология и окружающая среда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, утвержденной </w:t>
      </w:r>
      <w:r w:rsidR="00EC5E3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городского округа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C5E33">
        <w:rPr>
          <w:rFonts w:ascii="Times New Roman" w:eastAsia="Calibri" w:hAnsi="Times New Roman" w:cs="Times New Roman"/>
          <w:sz w:val="28"/>
          <w:szCs w:val="28"/>
        </w:rPr>
        <w:t xml:space="preserve">14.11.2022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proofErr w:type="gramStart"/>
      <w:r w:rsidR="00EC5E33">
        <w:rPr>
          <w:rFonts w:ascii="Times New Roman" w:eastAsia="Calibri" w:hAnsi="Times New Roman" w:cs="Times New Roman"/>
          <w:sz w:val="28"/>
          <w:szCs w:val="28"/>
        </w:rPr>
        <w:t>13</w:t>
      </w:r>
      <w:r w:rsidR="005F1BCF">
        <w:rPr>
          <w:rFonts w:ascii="Times New Roman" w:eastAsia="Calibri" w:hAnsi="Times New Roman" w:cs="Times New Roman"/>
          <w:sz w:val="28"/>
          <w:szCs w:val="28"/>
        </w:rPr>
        <w:t>88</w:t>
      </w:r>
      <w:r w:rsidR="00EC5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107CE1C2" w14:textId="77777777" w:rsidR="00EB7892" w:rsidRPr="003B27A9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1ED8EDE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318EA7C0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доли частного бизнеса в сфере сбора и транспортирования ТКО;</w:t>
      </w:r>
    </w:p>
    <w:p w14:paraId="48C64711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повышение прозрачности коммунального комплекса и улучшение качества оказываемых населению услуг;</w:t>
      </w:r>
    </w:p>
    <w:p w14:paraId="79A13A9A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усиление общественного контроля за работой организаций, занимающихся сбором и транспортированием ТКО, введение системы электронного талона;</w:t>
      </w:r>
    </w:p>
    <w:p w14:paraId="39522792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уменьшение числа жалоб жителей по вопросам работы организаций, занимающихся сбором и транспортированием ТКО;</w:t>
      </w:r>
    </w:p>
    <w:p w14:paraId="1FC4EF2C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развитие системы оценки работы организаций, занимающихся сбором и транспортированием ТКО;</w:t>
      </w:r>
    </w:p>
    <w:p w14:paraId="61182A5F" w14:textId="77777777" w:rsidR="00EB7892" w:rsidRPr="00B41B36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совершенствование процедуры проведения торгов по отбору организаций, занимающихся сбором и транспортированием ТКО;</w:t>
      </w:r>
    </w:p>
    <w:p w14:paraId="771E71F9" w14:textId="77777777" w:rsidR="00EB7892" w:rsidRPr="003B27A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совершенствование цифровой платформы, информатизация сферы жилищно-коммунального хозяйства.</w:t>
      </w:r>
    </w:p>
    <w:p w14:paraId="66075A23" w14:textId="77777777" w:rsidR="00EB7892" w:rsidRPr="003B27A9" w:rsidRDefault="00EB7892" w:rsidP="00EB7892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C6AB4" w14:textId="77777777" w:rsidR="00EB7892" w:rsidRPr="003B27A9" w:rsidRDefault="00EB7892" w:rsidP="00EB78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EB7892" w:rsidRPr="003B27A9">
          <w:pgSz w:w="11906" w:h="16838"/>
          <w:pgMar w:top="1134" w:right="567" w:bottom="1134" w:left="1134" w:header="709" w:footer="709" w:gutter="0"/>
          <w:cols w:space="720"/>
          <w:formProt w:val="0"/>
        </w:sectPr>
      </w:pPr>
    </w:p>
    <w:p w14:paraId="18C65E60" w14:textId="77777777" w:rsidR="00EB7892" w:rsidRPr="003B27A9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EB7892" w:rsidRPr="003B27A9" w14:paraId="336E5626" w14:textId="77777777" w:rsidTr="00E20534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3A55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7DDD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367D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43E3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2A37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B7892" w:rsidRPr="003B27A9" w14:paraId="26046EAC" w14:textId="77777777" w:rsidTr="00E20534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C54D" w14:textId="77777777" w:rsidR="00EB7892" w:rsidRPr="003B27A9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D81E" w14:textId="77777777" w:rsidR="00EB7892" w:rsidRPr="003B27A9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B2C4" w14:textId="77777777" w:rsidR="00EB7892" w:rsidRPr="003B27A9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E811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8602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A62F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4066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7566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BCEB" w14:textId="77777777" w:rsidR="00EB7892" w:rsidRPr="003B27A9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892" w:rsidRPr="003B27A9" w14:paraId="38B3CA6B" w14:textId="77777777" w:rsidTr="00E20534">
        <w:trPr>
          <w:trHeight w:val="1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7429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FACC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CE6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26C2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CD33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E681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DFEB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A48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02D0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B7892" w:rsidRPr="003B27A9" w14:paraId="73F616E0" w14:textId="77777777" w:rsidTr="00E2053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3114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ADAC" w14:textId="77777777" w:rsidR="00EB7892" w:rsidRPr="003B27A9" w:rsidRDefault="00EB7892" w:rsidP="00E2053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ации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E6B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E07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69C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002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58D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08F" w14:textId="77777777" w:rsidR="00EB7892" w:rsidRPr="003B27A9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BB9" w14:textId="1F09DD6D" w:rsidR="00EB7892" w:rsidRPr="001615C2" w:rsidRDefault="001615C2" w:rsidP="00E2053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01E5A069" w14:textId="77777777" w:rsidR="00EB7892" w:rsidRPr="003B27A9" w:rsidRDefault="00EB7892" w:rsidP="00EB789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E35ED" w14:textId="77777777" w:rsidR="00EB7892" w:rsidRPr="003B27A9" w:rsidRDefault="00EB7892" w:rsidP="00EB789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77BA6" w14:textId="77777777" w:rsidR="00EB7892" w:rsidRPr="003B27A9" w:rsidRDefault="00EB7892" w:rsidP="00EB789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F4BC6" w14:textId="77777777" w:rsidR="00EB7892" w:rsidRPr="003B27A9" w:rsidRDefault="00EB7892" w:rsidP="00EB78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7892" w:rsidRPr="003B27A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591AB4CF" w14:textId="77777777" w:rsidR="00EB7892" w:rsidRPr="003B27A9" w:rsidRDefault="00EB7892" w:rsidP="00EB7892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достижению ключевых показателей развития конкуренции на рынке</w:t>
      </w:r>
    </w:p>
    <w:tbl>
      <w:tblPr>
        <w:tblW w:w="161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3828"/>
        <w:gridCol w:w="1527"/>
        <w:gridCol w:w="3292"/>
        <w:gridCol w:w="2725"/>
      </w:tblGrid>
      <w:tr w:rsidR="00EB7892" w:rsidRPr="003B27A9" w14:paraId="6A9C8C25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46C8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1D6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4043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503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0030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D879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EB7892" w:rsidRPr="003B27A9" w14:paraId="40B4795A" w14:textId="77777777" w:rsidTr="00E20534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60C1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282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B07C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573F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954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7342" w14:textId="77777777" w:rsidR="00EB7892" w:rsidRPr="003B27A9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3087" w:rsidRPr="003B27A9" w14:paraId="3F6A0C19" w14:textId="77777777" w:rsidTr="00E2053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4B62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B4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принятие нормативных правовых актов, направленных на регулирование отрасли обращения с отходами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CA8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законодательной (нормативной правовой) базы в сфере обращения с ТКО, в том числе актуализация территориальной схемы обращения с отходами, в том числе ТКО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CDF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9F5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Оптимизация работы всех участников рынка, в том числе частных организаций, оказывающих услуги по сбору и транспортированию ТКО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8C4" w14:textId="3E843FD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3DF403CA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ED34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0B9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обратной связи предпринимательскому сообществу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B6F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Длительный срок реагирования государственных органов на изменяющиеся условия рыночной экономики, возникающие трудности участников рынка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F7A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01B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BE8" w14:textId="7291FAA3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5903A041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46C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D7B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Применение системы </w:t>
            </w:r>
            <w:proofErr w:type="spellStart"/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организаций, оказывающих услуги по сбору и транспортированию ТКО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740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эффективности работы по сбору и транспортированию ТКО по мнению жителей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DD9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160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Присвоение организациям, оказывающим услуги по сбору и транспортированию ТКО, показателя, оценивающего результат их деятельности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E04" w14:textId="47FDD842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62550B77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0BD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EC7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сбору и транспортированию ТКО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8B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организаций, оказывающих услуги по сбору и транспортированию ТКО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9C1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5F0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434" w14:textId="705E43C0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18365A5C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67E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00D" w14:textId="77777777" w:rsidR="00963087" w:rsidRPr="003B27A9" w:rsidRDefault="00963087" w:rsidP="009630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Упрощение процедуры получения лицензии на транспортирование отходов организациями частных форм собственности (негосударственными и </w:t>
            </w: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немуниципальными организациями) и не аффилированных с региональным оператором по обращению с твердыми коммунальными отходами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B5E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Упрощение процедуры получения лицензии на транспортирование отходов организациями частных форм собственности </w:t>
            </w:r>
            <w:r w:rsidRPr="009C6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(негосударственными и немуниципальными организациями) и не аффилированных с региональным оператором по обращению с твердыми коммунальными отходами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40F" w14:textId="77777777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BB0" w14:textId="77777777" w:rsidR="00963087" w:rsidRPr="003B27A9" w:rsidRDefault="00963087" w:rsidP="009630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объема твердых коммунальных отходов, транспортируемых организациями частных форм </w:t>
            </w: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(негосударственными и немуниципальными организациями) и не аффилированных с региональным оператором по обращению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твердыми коммунальными отходами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72B" w14:textId="124EFDDF" w:rsidR="00963087" w:rsidRPr="003B27A9" w:rsidRDefault="00963087" w:rsidP="009630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</w:tbl>
    <w:p w14:paraId="1575A508" w14:textId="77777777" w:rsidR="00EB7892" w:rsidRPr="003B27A9" w:rsidRDefault="00EB7892" w:rsidP="00EB7892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C9B7B" w14:textId="77777777" w:rsidR="00EB7892" w:rsidRPr="003B27A9" w:rsidRDefault="00EB7892" w:rsidP="00EB789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B7892" w:rsidRPr="003B27A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3D359700" w14:textId="0F67F296" w:rsidR="00EB7892" w:rsidRPr="008E21D7" w:rsidRDefault="00EB7892" w:rsidP="00EB7892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Развитие конкуренции на рынке оказания услуг по перевозке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пассажиров автомобильным транспортом по муниципальным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</w:rPr>
        <w:br/>
        <w:t>маршрутам регулярных перевозок</w:t>
      </w:r>
    </w:p>
    <w:p w14:paraId="4BEEA242" w14:textId="7FDC8F34" w:rsidR="00EB7892" w:rsidRPr="008E21D7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1D7">
        <w:rPr>
          <w:rFonts w:ascii="Times New Roman" w:eastAsia="Calibri" w:hAnsi="Times New Roman" w:cs="Times New Roman"/>
          <w:sz w:val="28"/>
          <w:szCs w:val="28"/>
        </w:rPr>
        <w:t>Ответственный за достижение ключевых показателей и координацию мероприятий</w:t>
      </w:r>
      <w:r w:rsidR="00383F3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E2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F3D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CD38DDA" w14:textId="77777777" w:rsidR="00EB7892" w:rsidRPr="008E21D7" w:rsidRDefault="00EB7892" w:rsidP="00EB789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5AFCB" w14:textId="77777777" w:rsidR="00EB7892" w:rsidRPr="00083494" w:rsidRDefault="00EB7892" w:rsidP="00EB7892">
      <w:pPr>
        <w:pStyle w:val="af"/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14:paraId="3E660984" w14:textId="77777777" w:rsidR="00EB7892" w:rsidRPr="008E21D7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аршрутная сеть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конец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муниципальных маршрутов составляло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ед.</w:t>
      </w:r>
    </w:p>
    <w:p w14:paraId="6B87CFB6" w14:textId="77777777" w:rsidR="00EB7892" w:rsidRPr="008E21D7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проезда по муниципальным маршрутам регулярных перевозок определяется в соответствии с постановлением Правительства Московской области от 13.10.2020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740/33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муниципальным, межмуниципальным маршрутам регулярных перевозок, по смежным межрегиональным маршрутам регулярных перевозок, в случае если начальные остановочные пункты расположены в границах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на перевозку пассажиров в городском сообщении независимо от ее протяженности и составляет: при оплате с использованием единой транспортной карты (далее - ЕТК), иной транспортной карты с записанным на ней электронным приложением ЕТК, банковской карты с записанным на ней электронным приложением ЕТК, мобильного электронного билета: с 1 по 10 поездку - 36,74 рубля; с 11 по 20 поездку - 34,17 рубля; с 21 по 30 поездку - 31,60 рубля; с 31 по 40 поездку - 29,02 рубля; с 41 по 50 поездку - 26,45 рубля; с 51 поездки и далее - 23,88 рубля. При оплате с использованием разового печатного билета, реализуемого в салоне подвижного состава и специализированных пунктах продажи билетов перевозчиков, - 56 рублей.</w:t>
      </w:r>
    </w:p>
    <w:p w14:paraId="14AA3B17" w14:textId="77777777" w:rsidR="00EB7892" w:rsidRPr="008E21D7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996DA" w14:textId="77777777" w:rsidR="00EB7892" w:rsidRPr="00083494" w:rsidRDefault="00EB7892" w:rsidP="00EB7892">
      <w:pPr>
        <w:pStyle w:val="af"/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14:paraId="420D1D8F" w14:textId="77777777" w:rsidR="00EB7892" w:rsidRPr="00083494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На начало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Лотошино Московской области </w:t>
      </w:r>
      <w:r w:rsidRPr="00083494">
        <w:rPr>
          <w:rFonts w:ascii="Times New Roman" w:eastAsia="Calibri" w:hAnsi="Times New Roman" w:cs="Times New Roman"/>
          <w:sz w:val="28"/>
          <w:szCs w:val="28"/>
        </w:rPr>
        <w:t>ос</w:t>
      </w:r>
      <w:r>
        <w:rPr>
          <w:rFonts w:ascii="Times New Roman" w:eastAsia="Calibri" w:hAnsi="Times New Roman" w:cs="Times New Roman"/>
          <w:sz w:val="28"/>
          <w:szCs w:val="28"/>
        </w:rPr>
        <w:t>уществляли свою деятельность 1 перевозчик, из которых 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- негосударственные (немуниципальные), доля негосударственного сектора составила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083494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C33D42A" w14:textId="6310060D" w:rsidR="00EB7892" w:rsidRPr="00083494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На конец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общее количество перевозчиков на муниципальных маршрутах автомобильного транспорта составляло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, из которых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- перевозчик негосударственн</w:t>
      </w:r>
      <w:r w:rsidR="001615C2">
        <w:rPr>
          <w:rFonts w:ascii="Times New Roman" w:eastAsia="Calibri" w:hAnsi="Times New Roman" w:cs="Times New Roman"/>
          <w:sz w:val="28"/>
          <w:szCs w:val="28"/>
        </w:rPr>
        <w:t>ой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1615C2">
        <w:rPr>
          <w:rFonts w:ascii="Times New Roman" w:eastAsia="Calibri" w:hAnsi="Times New Roman" w:cs="Times New Roman"/>
          <w:sz w:val="28"/>
          <w:szCs w:val="28"/>
        </w:rPr>
        <w:t>ы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собственности </w:t>
      </w:r>
      <w:proofErr w:type="gramStart"/>
      <w:r w:rsidRPr="0008349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3B5F013C" w14:textId="77777777" w:rsidR="00EB7892" w:rsidRPr="00083494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Значение ключевого показателя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83494">
        <w:rPr>
          <w:rFonts w:ascii="Times New Roman" w:eastAsia="Calibri" w:hAnsi="Times New Roman" w:cs="Times New Roman"/>
          <w:sz w:val="28"/>
          <w:szCs w:val="28"/>
        </w:rPr>
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в первом </w:t>
      </w:r>
      <w:r w:rsidRPr="00083494">
        <w:rPr>
          <w:rFonts w:ascii="Times New Roman" w:eastAsia="Calibri" w:hAnsi="Times New Roman" w:cs="Times New Roman"/>
          <w:sz w:val="28"/>
          <w:szCs w:val="28"/>
        </w:rPr>
        <w:lastRenderedPageBreak/>
        <w:t>полугодии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083494">
        <w:rPr>
          <w:rFonts w:ascii="Times New Roman" w:eastAsia="Calibri" w:hAnsi="Times New Roman" w:cs="Times New Roman"/>
          <w:sz w:val="28"/>
          <w:szCs w:val="28"/>
        </w:rPr>
        <w:t>% (по итогам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-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5ECBC052" w14:textId="77777777" w:rsidR="001615C2" w:rsidRDefault="001615C2" w:rsidP="001615C2">
      <w:pPr>
        <w:widowControl w:val="0"/>
        <w:tabs>
          <w:tab w:val="left" w:pos="0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8E538" w14:textId="279373BC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бизнес-объединениями и потребителями</w:t>
      </w:r>
    </w:p>
    <w:p w14:paraId="23EE5ACE" w14:textId="393D9A34" w:rsidR="00EB7892" w:rsidRPr="00083494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 больше чем половиной опрошенных предпринимателей (</w:t>
      </w:r>
      <w:r w:rsidR="001615C2">
        <w:rPr>
          <w:rFonts w:ascii="Times New Roman" w:eastAsia="Calibri" w:hAnsi="Times New Roman" w:cs="Times New Roman"/>
          <w:sz w:val="28"/>
          <w:szCs w:val="28"/>
        </w:rPr>
        <w:t>65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%) как </w:t>
      </w:r>
      <w:r w:rsidR="001615C2">
        <w:rPr>
          <w:rFonts w:ascii="Times New Roman" w:eastAsia="Calibri" w:hAnsi="Times New Roman" w:cs="Times New Roman"/>
          <w:sz w:val="28"/>
          <w:szCs w:val="28"/>
        </w:rPr>
        <w:t>не высокое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. Увеличение числа конкурентов на местных рынках </w:t>
      </w:r>
      <w:r w:rsidR="001615C2">
        <w:rPr>
          <w:rFonts w:ascii="Times New Roman" w:eastAsia="Calibri" w:hAnsi="Times New Roman" w:cs="Times New Roman"/>
          <w:sz w:val="28"/>
          <w:szCs w:val="28"/>
        </w:rPr>
        <w:t>не наблюдается</w:t>
      </w:r>
      <w:r w:rsidRPr="000834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1E52ED" w14:textId="4943B783" w:rsidR="00EB7892" w:rsidRPr="00083494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Количество организаций, оказывающих услуги по перевозке пассажиров наземным транспортом по муниципальным маршрутам на территории Московской области, по мнению большинства опрошенных потребителей, в целом удовлетворяет потребности населения данных муниципальных образований (</w:t>
      </w:r>
      <w:r w:rsidR="000232AD">
        <w:rPr>
          <w:rFonts w:ascii="Times New Roman" w:eastAsia="Calibri" w:hAnsi="Times New Roman" w:cs="Times New Roman"/>
          <w:sz w:val="28"/>
          <w:szCs w:val="28"/>
        </w:rPr>
        <w:t>80</w:t>
      </w:r>
      <w:r w:rsidRPr="00083494">
        <w:rPr>
          <w:rFonts w:ascii="Times New Roman" w:eastAsia="Calibri" w:hAnsi="Times New Roman" w:cs="Times New Roman"/>
          <w:sz w:val="28"/>
          <w:szCs w:val="28"/>
        </w:rPr>
        <w:t>% респондентов считают, что количество данных учреждений достаточно или даже много).</w:t>
      </w:r>
    </w:p>
    <w:p w14:paraId="48600984" w14:textId="32800F50" w:rsidR="00EB7892" w:rsidRPr="00083494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Уровень удовлетворенности качеством оказания услуг организациями по перевозке пассажиров наземным транспортом по муниципальным маршрутам составляет </w:t>
      </w:r>
      <w:r w:rsidR="000232AD">
        <w:rPr>
          <w:rFonts w:ascii="Times New Roman" w:eastAsia="Calibri" w:hAnsi="Times New Roman" w:cs="Times New Roman"/>
          <w:sz w:val="28"/>
          <w:szCs w:val="28"/>
        </w:rPr>
        <w:t>75</w:t>
      </w:r>
      <w:r w:rsidRPr="00083494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759E85E" w14:textId="7B34C061" w:rsidR="00EB7892" w:rsidRPr="008E21D7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Большинство пользователей услуг коммерческого наземного транспорта при выборе организаций по перевозке пассажиров наземным транспортом по муниципальным маршрутам ориентируются на частоту рейсов (</w:t>
      </w:r>
      <w:r w:rsidR="000232AD">
        <w:rPr>
          <w:rFonts w:ascii="Times New Roman" w:eastAsia="Calibri" w:hAnsi="Times New Roman" w:cs="Times New Roman"/>
          <w:sz w:val="28"/>
          <w:szCs w:val="28"/>
        </w:rPr>
        <w:t>85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 Также наиболее важными критериями выбора являются цены на услуги (</w:t>
      </w:r>
      <w:r w:rsidR="000232AD">
        <w:rPr>
          <w:rFonts w:ascii="Times New Roman" w:eastAsia="Calibri" w:hAnsi="Times New Roman" w:cs="Times New Roman"/>
          <w:sz w:val="28"/>
          <w:szCs w:val="28"/>
        </w:rPr>
        <w:t>90</w:t>
      </w:r>
      <w:r w:rsidRPr="00083494">
        <w:rPr>
          <w:rFonts w:ascii="Times New Roman" w:eastAsia="Calibri" w:hAnsi="Times New Roman" w:cs="Times New Roman"/>
          <w:sz w:val="28"/>
          <w:szCs w:val="28"/>
        </w:rPr>
        <w:t>%) и состояние транспортного средства (</w:t>
      </w:r>
      <w:r w:rsidR="000232AD">
        <w:rPr>
          <w:rFonts w:ascii="Times New Roman" w:eastAsia="Calibri" w:hAnsi="Times New Roman" w:cs="Times New Roman"/>
          <w:sz w:val="28"/>
          <w:szCs w:val="28"/>
        </w:rPr>
        <w:t>76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3F3428B4" w14:textId="77777777" w:rsidR="00EB7892" w:rsidRPr="008E21D7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D0E9D2" w14:textId="77777777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3EA7122D" w14:textId="521A7869" w:rsidR="00EB7892" w:rsidRPr="00EB00CD" w:rsidRDefault="00EB7892" w:rsidP="00EB789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0CD">
        <w:rPr>
          <w:rFonts w:ascii="Times New Roman" w:eastAsia="Calibri" w:hAnsi="Times New Roman" w:cs="Times New Roman"/>
          <w:sz w:val="28"/>
          <w:szCs w:val="28"/>
        </w:rPr>
        <w:t>Особенностью рынка оказания услуг по перевозке пассажиров автомобильным транспортом по муниципальным маршрутам является преобладание в общем числе перевозчиков хозяйствующих субъектов частной формы собственности (</w:t>
      </w:r>
      <w:r w:rsidR="000232AD">
        <w:rPr>
          <w:rFonts w:ascii="Times New Roman" w:eastAsia="Calibri" w:hAnsi="Times New Roman" w:cs="Times New Roman"/>
          <w:sz w:val="28"/>
          <w:szCs w:val="28"/>
        </w:rPr>
        <w:t>1</w:t>
      </w:r>
      <w:r w:rsidRPr="00EB00CD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="000232A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EB00C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A712FFA" w14:textId="77777777" w:rsidR="00EB7892" w:rsidRPr="008E21D7" w:rsidRDefault="00EB7892" w:rsidP="00EB789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0CD">
        <w:rPr>
          <w:rFonts w:ascii="Times New Roman" w:eastAsia="Calibri" w:hAnsi="Times New Roman" w:cs="Times New Roman"/>
          <w:sz w:val="28"/>
          <w:szCs w:val="28"/>
        </w:rPr>
        <w:t>При этом причиной, тормозящей развитие частных перевозчиков,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14:paraId="6351F071" w14:textId="77777777" w:rsidR="00EB7892" w:rsidRPr="008E21D7" w:rsidRDefault="00EB7892" w:rsidP="00EB789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20BD8" w14:textId="77777777" w:rsidR="00EB7892" w:rsidRPr="008E21D7" w:rsidRDefault="00EB7892" w:rsidP="00EB7892">
      <w:pPr>
        <w:keepNext/>
        <w:keepLines/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14:paraId="6D0D53C7" w14:textId="77777777" w:rsidR="00EB7892" w:rsidRPr="008E64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</w:r>
    </w:p>
    <w:p w14:paraId="3353F23A" w14:textId="77777777" w:rsidR="00EB7892" w:rsidRPr="008E64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>рост числа административных барьеров, затрудняющих ведение бизнеса на рынке пассажирских перевозок;</w:t>
      </w:r>
    </w:p>
    <w:p w14:paraId="36807B81" w14:textId="77777777" w:rsidR="00EB7892" w:rsidRPr="008E64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>отставание темпов развития транспортной инфраструктуры от темпов социально-экономического развития региона;</w:t>
      </w:r>
    </w:p>
    <w:p w14:paraId="7A0ED4EF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14:paraId="260BC332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EB65F" w14:textId="77777777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18D720DF" w14:textId="0BEA960F" w:rsidR="00EB7892" w:rsidRPr="008E64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округе </w:t>
      </w:r>
      <w:r w:rsidR="000232AD">
        <w:rPr>
          <w:rFonts w:ascii="Times New Roman" w:eastAsia="Calibri" w:hAnsi="Times New Roman" w:cs="Times New Roman"/>
          <w:sz w:val="28"/>
          <w:szCs w:val="28"/>
        </w:rPr>
        <w:t xml:space="preserve"> Лотошино</w:t>
      </w:r>
      <w:proofErr w:type="gramEnd"/>
      <w:r w:rsidR="00023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6489">
        <w:rPr>
          <w:rFonts w:ascii="Times New Roman" w:eastAsia="Calibri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, утвержденная </w:t>
      </w:r>
      <w:r w:rsidR="000232A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городского округа Лотошино 14.11.2022 № 1389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6489">
        <w:rPr>
          <w:rFonts w:ascii="Times New Roman" w:eastAsia="Calibri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648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014D3FF" w14:textId="77777777" w:rsidR="00EB7892" w:rsidRPr="008E648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программой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6489">
        <w:rPr>
          <w:rFonts w:ascii="Times New Roman" w:eastAsia="Calibri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проезда, субсидирование перевозок отдельных категорий граждан.</w:t>
      </w:r>
    </w:p>
    <w:p w14:paraId="0A158DF8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FB863C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5990BA" w14:textId="77777777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5D11FCD2" w14:textId="77777777" w:rsidR="00EB7892" w:rsidRPr="00754F8D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161CE88C" w14:textId="77777777" w:rsidR="00EB7892" w:rsidRPr="00754F8D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развитие институтов взаимодействия государства и бизнеса;</w:t>
      </w:r>
    </w:p>
    <w:p w14:paraId="6E11F7AE" w14:textId="77777777" w:rsidR="00EB7892" w:rsidRPr="00754F8D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совершенствование конкурентных процедур в сфере пассажирских перевозок;</w:t>
      </w:r>
    </w:p>
    <w:p w14:paraId="4257D096" w14:textId="77777777" w:rsidR="00EB7892" w:rsidRPr="00754F8D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установление единых стандартов для транспортных средств;</w:t>
      </w:r>
    </w:p>
    <w:p w14:paraId="3DE9E66E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сокращение доли услуг, реализуемых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тарифам.</w:t>
      </w:r>
    </w:p>
    <w:p w14:paraId="5139DEEE" w14:textId="77777777" w:rsidR="00EB7892" w:rsidRPr="008E21D7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8DEF0" w14:textId="77777777" w:rsidR="00EB7892" w:rsidRPr="008E21D7" w:rsidRDefault="00EB7892" w:rsidP="00EB78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7892" w:rsidRPr="008E21D7">
          <w:pgSz w:w="11906" w:h="16838"/>
          <w:pgMar w:top="1134" w:right="567" w:bottom="1134" w:left="1134" w:header="709" w:footer="709" w:gutter="0"/>
          <w:cols w:space="720"/>
        </w:sectPr>
      </w:pPr>
    </w:p>
    <w:p w14:paraId="2DDD796D" w14:textId="77777777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EB7892" w:rsidRPr="008E21D7" w14:paraId="64645CDF" w14:textId="77777777" w:rsidTr="00E20534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1514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68E0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0D3A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3839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A77E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B7892" w:rsidRPr="008E21D7" w14:paraId="56671351" w14:textId="77777777" w:rsidTr="00E20534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784" w14:textId="77777777" w:rsidR="00EB7892" w:rsidRPr="008E21D7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415B" w14:textId="77777777" w:rsidR="00EB7892" w:rsidRPr="008E21D7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2A61" w14:textId="77777777" w:rsidR="00EB7892" w:rsidRPr="008E21D7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C1C6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B08E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1984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C64D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60CC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05E" w14:textId="77777777" w:rsidR="00EB7892" w:rsidRPr="008E21D7" w:rsidRDefault="00EB7892" w:rsidP="00E205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892" w:rsidRPr="008E21D7" w14:paraId="05371EEB" w14:textId="77777777" w:rsidTr="00E20534">
        <w:trPr>
          <w:trHeight w:val="1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FD4A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EB2E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21C0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74A8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375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82B6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5D7A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F799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8019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B7892" w:rsidRPr="008E21D7" w14:paraId="0D133800" w14:textId="77777777" w:rsidTr="00E2053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DD10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716C" w14:textId="77777777" w:rsidR="00EB7892" w:rsidRPr="008E21D7" w:rsidRDefault="00EB7892" w:rsidP="00E2053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286F" w14:textId="77777777" w:rsidR="00EB7892" w:rsidRPr="008E21D7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8E3" w14:textId="77777777" w:rsidR="00EB7892" w:rsidRPr="006F5B4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002" w14:textId="77777777" w:rsidR="00EB7892" w:rsidRPr="006F5B42" w:rsidRDefault="00EB7892" w:rsidP="00E205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3A6" w14:textId="77777777" w:rsidR="00EB7892" w:rsidRPr="006F5B42" w:rsidRDefault="00EB7892" w:rsidP="00E205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69C" w14:textId="77777777" w:rsidR="00EB7892" w:rsidRPr="006F5B42" w:rsidRDefault="00EB7892" w:rsidP="00E205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0AD" w14:textId="77777777" w:rsidR="00EB7892" w:rsidRPr="006F5B42" w:rsidRDefault="00EB7892" w:rsidP="00E205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604" w14:textId="16D0DF24" w:rsidR="00EB7892" w:rsidRPr="000232AD" w:rsidRDefault="000232AD" w:rsidP="00E2053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78CD7BF3" w14:textId="77777777" w:rsidR="00EB7892" w:rsidRDefault="00EB7892" w:rsidP="00EB7892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B7892" w:rsidSect="00754F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E190B51" w14:textId="77777777" w:rsidR="00EB7892" w:rsidRPr="008E21D7" w:rsidRDefault="00EB7892" w:rsidP="00EB7892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D40DF3" w14:textId="77777777" w:rsidR="00EB7892" w:rsidRPr="008E21D7" w:rsidRDefault="00EB7892" w:rsidP="00EB7892">
      <w:pPr>
        <w:widowControl w:val="0"/>
        <w:numPr>
          <w:ilvl w:val="1"/>
          <w:numId w:val="11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502"/>
        <w:gridCol w:w="3154"/>
        <w:gridCol w:w="1527"/>
        <w:gridCol w:w="3119"/>
        <w:gridCol w:w="2976"/>
      </w:tblGrid>
      <w:tr w:rsidR="00EB7892" w:rsidRPr="008E21D7" w14:paraId="3EB504FE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EFED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505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A2AC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7980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F53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23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EB7892" w:rsidRPr="008E21D7" w14:paraId="74546CCF" w14:textId="77777777" w:rsidTr="000232AD">
        <w:trPr>
          <w:trHeight w:val="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5067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47D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28A7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510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DAD9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8DF9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7892" w:rsidRPr="008E21D7" w14:paraId="2B209CDA" w14:textId="77777777" w:rsidTr="000232AD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3C01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E77A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электронных аукционов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 регулярных перевозок, на которых отдельным категориям граждан предоставляются меры социальной поддержки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097C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участия субъектов малого и среднего предпринимательства в закупках услуг, осуществляемых с использованием конкурентных способов определения поставщиков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D5E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8E27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B69" w14:textId="722BD702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15041702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E2BA4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D0142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открытого конкурса на право осуществления перевозок по маршрутам регулярных перевозок по нерегулируемым тарифам и выдача по результатам свидетельства об осуществлении перевозок по муниципальным маршрутам регулярных перевозок и карты соответствующего маршрута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5E9D1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7AA2D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8637B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нерегулируемым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D2514" w14:textId="2C152D80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4EE5E910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357AE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791A5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вновь созданных организаций частной формы собственности, оказывающих услуги по перевозке пассажиров автомобильным транспортом по муниципальным </w:t>
            </w: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маршрутам регулярных перевозок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B1BD8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качества и эффективности транспортного обслуживания населения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7EA1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C25C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перевозчиков частной формы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4B8B" w14:textId="5BA759AA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5E1C627E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AF549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0CFA1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автобусов на маршрутах, обслуживаемых субъектами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A32B8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увеличения количества подвижного состава на муниципальных маршрутах, обслуживаемых субъектами малого предпринимательства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8B7DF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2F01B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пассажиров, перевезенных субъектами малого предпринимательства по муниципальным маршрутам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0CA9" w14:textId="61B4764B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787CE854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B775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DBF83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выполнению работ, связанных с осуществлением регулярных перевозок по муниципальным маршрутам регулярных перевозок по регулируемым тарифам, субъектов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8D0F2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конкуренции, содействие развитию малого и среднего бизнеса на рынке услуг по перевозке пассажиров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4A1E9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46B38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1BAF" w14:textId="025BCA04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6DEAED4D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9E3F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B418A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пассажиропотока и потребностей для корректировки существующей маршрутной сети и установления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E17A2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развития рынка услуг по перевозке пассажиров и багажа автомобильным транспортом и городским наземным электрическим транспортом по муниципальным маршрутам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D8D27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CC8D7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B860" w14:textId="190D8CF9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59E80BDD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E862D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E5912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планирования регулярных автоперевозок пассажиров по муниципальным маршрутам с учетом предложений перевозчиков частной формы собственности по установлению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BD08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частной формы собственности в вопросах транспортного обслуживания населения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B5502" w14:textId="77777777" w:rsidR="00EB7892" w:rsidRPr="00754F8D" w:rsidRDefault="00EB7892" w:rsidP="00E205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90DA3" w14:textId="77777777" w:rsidR="00EB7892" w:rsidRPr="00754F8D" w:rsidRDefault="00EB7892" w:rsidP="00E20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в полном объеме потребностей населения в перевозках,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сектора регулярных перевозок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ECE0" w14:textId="32539423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46882143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C09DB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2F7F7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сети маршрутов регулярных перевозок с учетом предложений, поступивших от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перевозчиков частной формы собственности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F9DAB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рынка услуг по перевозке пассажиров автотранспортом по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061FE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C21F0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перевозчиков частной формы собственности, работающих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муниципальных маршрутах. Развитие сети маршрутов регулярных перевозок Московской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FE22" w14:textId="115907AF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6BD80D53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0E90B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945CD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пресечению деятельности нелегальных перевозчиков, включая организацию взаимодействия с территориальными органами федеральных исполнительных органов власти (например, Федеральной службой по надзору в сфере транспорта)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7BE96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организации перевозок нелегальными перевозчиками.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756A9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466E3" w14:textId="77777777" w:rsidR="00EB7892" w:rsidRPr="008E21D7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возможности появления на рынке пассажирских перевозок нелегальных перевозчиков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BF5F8" w14:textId="49436CEA" w:rsidR="00EB7892" w:rsidRPr="008E21D7" w:rsidRDefault="000232AD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4F40E09A" w14:textId="77777777" w:rsidR="00EB7892" w:rsidRPr="008E21D7" w:rsidRDefault="00EB7892" w:rsidP="00EB7892">
      <w:pPr>
        <w:widowControl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391751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EB7892" w:rsidSect="00754F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74043A9" w14:textId="605244CA" w:rsidR="00EB7892" w:rsidRDefault="00E20534" w:rsidP="00EB7892">
      <w:pPr>
        <w:widowControl w:val="0"/>
        <w:spacing w:after="0" w:line="276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8</w:t>
      </w:r>
      <w:r w:rsidR="00EB7892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 Развитие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</w:r>
    </w:p>
    <w:p w14:paraId="57707DF0" w14:textId="7AD65BBA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</w:t>
      </w:r>
      <w:r w:rsidR="00D217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7BE" w:rsidRPr="00D217B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19C4E56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5ED2B" w14:textId="77777777" w:rsidR="00EB7892" w:rsidRPr="00880FA4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</w:t>
      </w:r>
    </w:p>
    <w:p w14:paraId="2B185FBE" w14:textId="77777777" w:rsidR="00EB7892" w:rsidRPr="00880FA4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2021 года доля домохозяйств, имеющих возможность пользоваться услугами проводного или мобильного широкополосного доступа к сети Интернет на скорости не менее 1 Мбит в секунду, предоставляемыми двумя операторами, достигла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11DBCAF" w14:textId="77777777" w:rsidR="00EB7892" w:rsidRPr="00880FA4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40,6</w:t>
      </w: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% МКД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домохозяйств) имеют трех и более поставщиков интернет-услуг.</w:t>
      </w:r>
    </w:p>
    <w:p w14:paraId="4CDC7C69" w14:textId="617C0F53" w:rsidR="00EB7892" w:rsidRDefault="000232AD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имеют</w:t>
      </w:r>
      <w:proofErr w:type="gramEnd"/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оператора связи. При этом средняя доля домохозяйств с услугами 2 и более операторов связи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19DA521" w14:textId="77777777" w:rsidR="00EB7892" w:rsidRDefault="00EB7892" w:rsidP="00EB78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2076E0A" w14:textId="77777777" w:rsidR="00EB7892" w:rsidRPr="00880FA4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8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собственности на рынке </w:t>
      </w:r>
    </w:p>
    <w:p w14:paraId="121546EF" w14:textId="77777777" w:rsidR="00EB7892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A4">
        <w:rPr>
          <w:rFonts w:ascii="Times New Roman" w:hAnsi="Times New Roman" w:cs="Times New Roman"/>
          <w:sz w:val="28"/>
          <w:szCs w:val="28"/>
        </w:rPr>
        <w:t xml:space="preserve">По данным Реестра лицензий в области связи Федеральной службы по надзору в сфере связи, информационных технологий и массовых коммуникаций в Московской области, в 2020 году насчитывается 6496 субъектов хозяйственной деятельности: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телематические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 услуги связи - 3693 единицы, услуги связи по передаче данных, за исключением услуг связи по передаче данных для целей передачи голосовой информации, - 2803 единицы.</w:t>
      </w:r>
    </w:p>
    <w:p w14:paraId="554EF55F" w14:textId="77777777" w:rsidR="00EB7892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D99DA" w14:textId="77777777" w:rsidR="00EB7892" w:rsidRDefault="00EB7892" w:rsidP="00EB7892">
      <w:pPr>
        <w:widowControl w:val="0"/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B3F76C" w14:textId="77777777" w:rsidR="00EB7892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 и потребителями</w:t>
      </w:r>
    </w:p>
    <w:p w14:paraId="412798B1" w14:textId="749AE049" w:rsidR="00EB7892" w:rsidRPr="00880FA4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A4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на данном рынке оценивается представителями бизнеса как напряженное - </w:t>
      </w:r>
      <w:r w:rsidR="00924CFE">
        <w:rPr>
          <w:rFonts w:ascii="Times New Roman" w:hAnsi="Times New Roman" w:cs="Times New Roman"/>
          <w:sz w:val="28"/>
          <w:szCs w:val="28"/>
        </w:rPr>
        <w:t>83</w:t>
      </w:r>
      <w:r w:rsidRPr="00880FA4">
        <w:rPr>
          <w:rFonts w:ascii="Times New Roman" w:hAnsi="Times New Roman" w:cs="Times New Roman"/>
          <w:sz w:val="28"/>
          <w:szCs w:val="28"/>
        </w:rPr>
        <w:t>% опрошенных предпринимателей работают в условиях высокой и очень высокой конкуренции.</w:t>
      </w:r>
    </w:p>
    <w:p w14:paraId="27198975" w14:textId="77777777" w:rsidR="00EB7892" w:rsidRPr="00880FA4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880FA4">
        <w:rPr>
          <w:rFonts w:ascii="Times New Roman" w:hAnsi="Times New Roman" w:cs="Times New Roman"/>
          <w:sz w:val="28"/>
          <w:szCs w:val="28"/>
        </w:rPr>
        <w:t xml:space="preserve">% опрошенных пользователей оценивают количество организаций, предоставляющих услуги интернет-связи, как достаточное или даже избыточное. Возможность выбора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интернет-провайдера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 устраивает подавляющее большинство клиентов (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880FA4">
        <w:rPr>
          <w:rFonts w:ascii="Times New Roman" w:hAnsi="Times New Roman" w:cs="Times New Roman"/>
          <w:sz w:val="28"/>
          <w:szCs w:val="28"/>
        </w:rPr>
        <w:t>% респондентов) вне зависимости от места проживания.</w:t>
      </w:r>
    </w:p>
    <w:p w14:paraId="19BB081A" w14:textId="77777777" w:rsidR="00EB7892" w:rsidRPr="00880FA4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880FA4">
        <w:rPr>
          <w:rFonts w:ascii="Times New Roman" w:hAnsi="Times New Roman" w:cs="Times New Roman"/>
          <w:sz w:val="28"/>
          <w:szCs w:val="28"/>
        </w:rPr>
        <w:t xml:space="preserve">% потребителей удовлетворены качеством услуг организаций, предоставляющих доступ в Интернет. Доля потребителей, удовлетворенных уровнем </w:t>
      </w:r>
      <w:r w:rsidRPr="00880FA4">
        <w:rPr>
          <w:rFonts w:ascii="Times New Roman" w:hAnsi="Times New Roman" w:cs="Times New Roman"/>
          <w:sz w:val="28"/>
          <w:szCs w:val="28"/>
        </w:rPr>
        <w:lastRenderedPageBreak/>
        <w:t xml:space="preserve">цен на услуги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, составила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880FA4">
        <w:rPr>
          <w:rFonts w:ascii="Times New Roman" w:hAnsi="Times New Roman" w:cs="Times New Roman"/>
          <w:sz w:val="28"/>
          <w:szCs w:val="28"/>
        </w:rPr>
        <w:t>%.</w:t>
      </w:r>
    </w:p>
    <w:p w14:paraId="37328292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A4">
        <w:rPr>
          <w:rFonts w:ascii="Times New Roman" w:hAnsi="Times New Roman" w:cs="Times New Roman"/>
          <w:sz w:val="28"/>
          <w:szCs w:val="28"/>
        </w:rPr>
        <w:t xml:space="preserve">Основными критериями выбора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интернет-провайдера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 являются скорость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F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FA4">
        <w:rPr>
          <w:rFonts w:ascii="Times New Roman" w:hAnsi="Times New Roman" w:cs="Times New Roman"/>
          <w:sz w:val="28"/>
          <w:szCs w:val="28"/>
        </w:rPr>
        <w:t>соединения (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80FA4">
        <w:rPr>
          <w:rFonts w:ascii="Times New Roman" w:hAnsi="Times New Roman" w:cs="Times New Roman"/>
          <w:sz w:val="28"/>
          <w:szCs w:val="28"/>
        </w:rPr>
        <w:t>%) и стоимость услуг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80FA4">
        <w:rPr>
          <w:rFonts w:ascii="Times New Roman" w:hAnsi="Times New Roman" w:cs="Times New Roman"/>
          <w:sz w:val="28"/>
          <w:szCs w:val="28"/>
        </w:rPr>
        <w:t>%).</w:t>
      </w:r>
    </w:p>
    <w:p w14:paraId="27C7EC90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1057D" w14:textId="77777777" w:rsidR="00EB7892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52FC5F81" w14:textId="77777777" w:rsidR="00EB7892" w:rsidRPr="00D441E9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E9">
        <w:rPr>
          <w:rFonts w:ascii="Times New Roman" w:hAnsi="Times New Roman" w:cs="Times New Roman"/>
          <w:sz w:val="28"/>
          <w:szCs w:val="28"/>
        </w:rPr>
        <w:t>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инфраструктуры.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средств.</w:t>
      </w:r>
    </w:p>
    <w:p w14:paraId="36E8C290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E9">
        <w:rPr>
          <w:rFonts w:ascii="Times New Roman" w:hAnsi="Times New Roman" w:cs="Times New Roman"/>
          <w:sz w:val="28"/>
          <w:szCs w:val="28"/>
        </w:rPr>
        <w:t xml:space="preserve"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41E9">
        <w:rPr>
          <w:rFonts w:ascii="Times New Roman" w:hAnsi="Times New Roman" w:cs="Times New Roman"/>
          <w:sz w:val="28"/>
          <w:szCs w:val="28"/>
        </w:rPr>
        <w:t>униципальная собственность в большинстве случаев интересует операторов связи только в связи 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14:paraId="1A7CDAF7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A18AD" w14:textId="77777777" w:rsidR="00EB7892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14:paraId="33817699" w14:textId="77777777" w:rsidR="00EB7892" w:rsidRPr="003442B8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B8">
        <w:rPr>
          <w:rFonts w:ascii="Times New Roman" w:hAnsi="Times New Roman" w:cs="Times New Roman"/>
          <w:sz w:val="28"/>
          <w:szCs w:val="28"/>
        </w:rPr>
        <w:t>Уровень административных барьеров входа на рынок услуг связи по предоставлению фиксированного широкополосного доступа к сети Интернет довольно низок.</w:t>
      </w:r>
    </w:p>
    <w:p w14:paraId="08AF910B" w14:textId="77777777" w:rsidR="00EB7892" w:rsidRPr="003442B8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B8">
        <w:rPr>
          <w:rFonts w:ascii="Times New Roman" w:hAnsi="Times New Roman" w:cs="Times New Roman"/>
          <w:sz w:val="28"/>
          <w:szCs w:val="28"/>
        </w:rPr>
        <w:t>Нормативное правовое регулирование отрасли отличается высоким непостоянством и непредсказуемостью, что влечет за собой значительные риски и делает невозможным долгосрочное планирование.</w:t>
      </w:r>
    </w:p>
    <w:p w14:paraId="525C1515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14:paraId="31A1A869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Снижение покупательской активности населения: число активных абонентов фиксированного и мобильного широкополосного доступа к сети Интернет на 100 человек населения отстает от среднероссийского значения (12,8 человека против 18,6 человека).</w:t>
      </w:r>
    </w:p>
    <w:p w14:paraId="21C69F8F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1C5C7" w14:textId="77777777" w:rsidR="00EB7892" w:rsidRDefault="00EB7892" w:rsidP="00EB7892">
      <w:pPr>
        <w:pStyle w:val="af"/>
        <w:keepNext/>
        <w:keepLines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05BD582F" w14:textId="5499EBEB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924CFE">
        <w:rPr>
          <w:rFonts w:ascii="Times New Roman" w:hAnsi="Times New Roman" w:cs="Times New Roman"/>
          <w:sz w:val="28"/>
          <w:szCs w:val="28"/>
        </w:rPr>
        <w:t xml:space="preserve">Лотошино </w:t>
      </w:r>
      <w:r>
        <w:rPr>
          <w:rFonts w:ascii="Times New Roman" w:hAnsi="Times New Roman" w:cs="Times New Roman"/>
          <w:sz w:val="28"/>
          <w:szCs w:val="28"/>
        </w:rPr>
        <w:t>Московской области действует муниципальная</w:t>
      </w:r>
      <w:r w:rsidR="0092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«Цифровое муниципальное образование», утвержденная </w:t>
      </w:r>
      <w:r w:rsidR="00924CF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gramStart"/>
      <w:r w:rsidR="00924CFE">
        <w:rPr>
          <w:rFonts w:ascii="Times New Roman" w:hAnsi="Times New Roman" w:cs="Times New Roman"/>
          <w:sz w:val="28"/>
          <w:szCs w:val="28"/>
        </w:rPr>
        <w:t xml:space="preserve">Лотошино 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CFE">
        <w:rPr>
          <w:rFonts w:ascii="Times New Roman" w:hAnsi="Times New Roman" w:cs="Times New Roman"/>
          <w:sz w:val="28"/>
          <w:szCs w:val="28"/>
        </w:rPr>
        <w:t xml:space="preserve">14.11.2022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4CFE">
        <w:rPr>
          <w:rFonts w:ascii="Times New Roman" w:hAnsi="Times New Roman" w:cs="Times New Roman"/>
          <w:sz w:val="28"/>
          <w:szCs w:val="28"/>
        </w:rPr>
        <w:t>1380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ECC456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2 «Развитие информационной и технической инфраструктуры экосистемы цифровой экономики муниципального образования Московской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области»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14:paraId="5534F919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упрощения доступа операторов связи к объектам инфраструктуры законом Московской области от 10.10.2014 № 124/2014-ОЗ «Об установлении случаев, при которых не требуется получение разрешения на строительство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Московской области» предусмотрено положение об отсутствии необходимости получения разрешения на строительство в случае строительства </w:t>
      </w:r>
      <w:r>
        <w:rPr>
          <w:rFonts w:ascii="Times New Roman" w:hAnsi="Times New Roman" w:cs="Times New Roman"/>
          <w:sz w:val="28"/>
          <w:szCs w:val="28"/>
        </w:rPr>
        <w:br/>
        <w:t>и (или) реконструкции следующих объектов:</w:t>
      </w:r>
    </w:p>
    <w:p w14:paraId="6C451676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линейно-кабельных сооружений связи и кабельных линий электросвязи;</w:t>
      </w:r>
    </w:p>
    <w:p w14:paraId="317B99AA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наземных сооружений связи, не являющихся особо опасными и технически сложными.</w:t>
      </w:r>
    </w:p>
    <w:p w14:paraId="146E8897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AB390" w14:textId="77777777" w:rsidR="00EB7892" w:rsidRPr="00840D15" w:rsidRDefault="00EB7892" w:rsidP="00EB7892">
      <w:pPr>
        <w:pStyle w:val="af"/>
        <w:keepNext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Перспективы развития рынка</w:t>
      </w:r>
    </w:p>
    <w:p w14:paraId="514789AE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4079C77B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обеспечение формирования инновационной инфраструктуры на принципах установления недискриминационных требований для участников рынка вне зависимости от технологий, используемых при оказании услуг в сфере связи;</w:t>
      </w:r>
    </w:p>
    <w:p w14:paraId="1AE68969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обеспечение в не менее чем 80 процентах городов с численностью более 20 тысяч человек наличия не менее 3 операторов, предоставляющих услуги связи для целей передачи сигнала;</w:t>
      </w:r>
    </w:p>
    <w:p w14:paraId="19323ED0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стимулирование развития услуг связи и доступа в сеть Интернет в отдаленных поселениях;</w:t>
      </w:r>
    </w:p>
    <w:p w14:paraId="37A077D9" w14:textId="77777777" w:rsidR="00EB7892" w:rsidRPr="00840D15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сокращение числа пользователей услуг связи и сети Интернет, не имеющих возможности выбора поставщика;</w:t>
      </w:r>
    </w:p>
    <w:p w14:paraId="222281D9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снижение времени прохождения административных процедур.</w:t>
      </w:r>
    </w:p>
    <w:p w14:paraId="20DC1649" w14:textId="77777777" w:rsidR="00EB7892" w:rsidRDefault="00EB7892" w:rsidP="00EB78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0FB7B" w14:textId="77777777" w:rsidR="00EB7892" w:rsidRDefault="00EB7892" w:rsidP="00EB7892">
      <w:pPr>
        <w:spacing w:after="0" w:line="276" w:lineRule="auto"/>
        <w:rPr>
          <w:rFonts w:ascii="Times New Roman" w:eastAsiaTheme="majorEastAsia" w:hAnsi="Times New Roman" w:cs="Times New Roman"/>
          <w:b/>
          <w:sz w:val="28"/>
          <w:szCs w:val="28"/>
        </w:rPr>
        <w:sectPr w:rsidR="00EB7892">
          <w:pgSz w:w="11906" w:h="16838"/>
          <w:pgMar w:top="1134" w:right="567" w:bottom="1134" w:left="1134" w:header="709" w:footer="709" w:gutter="0"/>
          <w:cols w:space="720"/>
        </w:sectPr>
      </w:pPr>
    </w:p>
    <w:p w14:paraId="5A1C70C7" w14:textId="77777777" w:rsidR="00EB7892" w:rsidRPr="00840D15" w:rsidRDefault="00EB7892" w:rsidP="00EB7892">
      <w:pPr>
        <w:pStyle w:val="af"/>
        <w:widowControl w:val="0"/>
        <w:numPr>
          <w:ilvl w:val="1"/>
          <w:numId w:val="12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Ключевые показатели развития конкуренции на рынке</w:t>
      </w:r>
    </w:p>
    <w:tbl>
      <w:tblPr>
        <w:tblpPr w:leftFromText="180" w:rightFromText="180" w:bottomFromText="160" w:vertAnchor="text" w:tblpXSpec="center" w:tblpY="1"/>
        <w:tblOverlap w:val="never"/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529"/>
        <w:gridCol w:w="1287"/>
        <w:gridCol w:w="1179"/>
        <w:gridCol w:w="1179"/>
        <w:gridCol w:w="1179"/>
        <w:gridCol w:w="1179"/>
        <w:gridCol w:w="1180"/>
        <w:gridCol w:w="2740"/>
      </w:tblGrid>
      <w:tr w:rsidR="00EB7892" w14:paraId="350CE64D" w14:textId="77777777" w:rsidTr="00E20534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CFE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18ED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0EF7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15E4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7E8F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B7892" w14:paraId="1C7C69F6" w14:textId="77777777" w:rsidTr="00E20534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F436" w14:textId="77777777" w:rsidR="00EB7892" w:rsidRDefault="00EB7892" w:rsidP="00E20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9199" w14:textId="77777777" w:rsidR="00EB7892" w:rsidRDefault="00EB7892" w:rsidP="00E20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71CD" w14:textId="77777777" w:rsidR="00EB7892" w:rsidRDefault="00EB7892" w:rsidP="00E20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896F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3780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EA9C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5CF4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E744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E162" w14:textId="77777777" w:rsidR="00EB7892" w:rsidRDefault="00EB7892" w:rsidP="00E20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92" w14:paraId="55800B92" w14:textId="77777777" w:rsidTr="00E20534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B17F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38A4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CDCF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5D0F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E0A4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C566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C161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9296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0FE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7892" w14:paraId="200CBCE4" w14:textId="77777777" w:rsidTr="00E20534">
        <w:trPr>
          <w:trHeight w:val="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BE13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B72A" w14:textId="77777777" w:rsidR="00EB7892" w:rsidRDefault="00EB7892" w:rsidP="00E2053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C568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06C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300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2E8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1D5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105" w14:textId="77777777" w:rsidR="00EB7892" w:rsidRDefault="00EB7892" w:rsidP="00E205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917" w14:textId="276EF07C" w:rsidR="00EB7892" w:rsidRDefault="00924CFE" w:rsidP="00E2053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2003F0E4" w14:textId="77777777" w:rsidR="00EB7892" w:rsidRDefault="00EB7892" w:rsidP="00EB7892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  <w:sectPr w:rsidR="00EB7892" w:rsidSect="002E197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23D2981" w14:textId="77777777" w:rsidR="00EB7892" w:rsidRDefault="00EB7892" w:rsidP="00EB7892">
      <w:pPr>
        <w:pStyle w:val="af"/>
        <w:widowControl w:val="0"/>
        <w:numPr>
          <w:ilvl w:val="1"/>
          <w:numId w:val="1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Мероприятия по достижению ключевых показателей развития конкуренции на рынке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976"/>
        <w:gridCol w:w="1668"/>
        <w:gridCol w:w="3686"/>
        <w:gridCol w:w="2726"/>
      </w:tblGrid>
      <w:tr w:rsidR="00EB7892" w14:paraId="04997EC4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911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846E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2CBA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C152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5A42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4601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EB7892" w14:paraId="4E108BAD" w14:textId="77777777" w:rsidTr="00E20534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D5FC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E18A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3F6D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FB4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ED77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ED76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7892" w14:paraId="10A69C2E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B5472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38921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согласовании с операторами связи «дорожной карты» по выявлению и вовлечению в гражданский оборот бесхозяйной инфраструктуры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0B099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связи, устранение незаконных схем владения и использования инфраструктуры связи, снятие ограничений на доступ к инфраструктуре, увеличение налоговых поступлений в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3AFED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108D8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с операторами связи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CEFC2" w14:textId="252B8DD8" w:rsidR="00EB7892" w:rsidRDefault="00924CFE" w:rsidP="00E20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14:paraId="1A002EC6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24323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678EB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разработке общих технических требований на создание внутридомовых распределительных сетей и прокладку внутрирайонных волоконно-оптических линий связи для жилой и коммерческой недвижимости с целью создания конкуренции на рынке услуг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9BC18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монополии оператора связи, привлекаемого застройщиком для предоставления услуг доступа в Интернет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1ADB3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182B9" w14:textId="77777777" w:rsidR="00EB7892" w:rsidRDefault="00EB7892" w:rsidP="00E2053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взаимодействия с операторами связи, создающими внутридомовые распределительные сети для предоставления услуг связи потребителям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ACC1" w14:textId="5342E071" w:rsidR="00EB7892" w:rsidRDefault="00924CFE" w:rsidP="00E20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795531EA" w14:textId="77777777" w:rsidR="00EB7892" w:rsidRDefault="00EB7892" w:rsidP="00EB7892">
      <w:pPr>
        <w:spacing w:after="0" w:line="276" w:lineRule="auto"/>
        <w:rPr>
          <w:rFonts w:ascii="Times New Roman" w:hAnsi="Times New Roman" w:cs="Times New Roman"/>
        </w:rPr>
      </w:pPr>
    </w:p>
    <w:p w14:paraId="5527ED6B" w14:textId="77777777" w:rsidR="00900E98" w:rsidRDefault="00900E98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00E98" w:rsidSect="00840D1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6987EF4" w14:textId="02C6C59A" w:rsidR="002E1975" w:rsidRPr="002E1975" w:rsidRDefault="00E20534" w:rsidP="002E1975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</w:t>
      </w:r>
      <w:r w:rsidR="002E1975" w:rsidRPr="002E197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E1975" w:rsidRPr="002E1975">
        <w:rPr>
          <w:rFonts w:ascii="Times New Roman" w:eastAsia="Times New Roman" w:hAnsi="Times New Roman" w:cs="Times New Roman"/>
          <w:b/>
          <w:sz w:val="28"/>
          <w:szCs w:val="28"/>
        </w:rPr>
        <w:t>Развитие конкуренции на рынке услуг общественного питания</w:t>
      </w:r>
    </w:p>
    <w:p w14:paraId="534B5964" w14:textId="30E2AB49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</w:t>
      </w:r>
      <w:proofErr w:type="gramStart"/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мероприятий  </w:t>
      </w:r>
      <w:r w:rsidR="00D217B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D217BE" w:rsidRPr="00D217BE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A40382">
        <w:rPr>
          <w:rFonts w:ascii="Times New Roman" w:eastAsia="Calibri" w:hAnsi="Times New Roman" w:cs="Times New Roman"/>
          <w:i/>
          <w:sz w:val="28"/>
          <w:szCs w:val="28"/>
        </w:rPr>
        <w:t>ектор торговли и потребительского рынка</w:t>
      </w:r>
      <w:r w:rsidRPr="002E19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B129D2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E24A0" w14:textId="00DC30B6" w:rsidR="002E1975" w:rsidRPr="002E1975" w:rsidRDefault="002E1975" w:rsidP="002E1975">
      <w:pPr>
        <w:pStyle w:val="af"/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на рынке </w:t>
      </w:r>
    </w:p>
    <w:p w14:paraId="2225B3A4" w14:textId="1FB88319" w:rsidR="002E1975" w:rsidRPr="002E1975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r w:rsidR="0092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питания </w:t>
      </w: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полностью негосударственным</w:t>
      </w:r>
      <w:r w:rsidR="0092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 в основном организациями малого бизнеса</w:t>
      </w: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6EEF8" w14:textId="62B08A31" w:rsidR="002E1975" w:rsidRPr="002E1975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особенностью данного рынка является 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населения.</w:t>
      </w:r>
    </w:p>
    <w:p w14:paraId="29B26241" w14:textId="77777777" w:rsidR="002E1975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предприятий общественного питания в сельской местности является непривлекательной для бизнеса сферой деятельности. </w:t>
      </w:r>
    </w:p>
    <w:p w14:paraId="5AE6901D" w14:textId="3B701308" w:rsidR="002E1975" w:rsidRPr="002E1975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объектов в отдаленных, малонаселенных сельских районах связано с серьезными рисками инвестирования и отсутствием гарантий получения прибыли.</w:t>
      </w:r>
    </w:p>
    <w:p w14:paraId="06E959DC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128F8C1" w14:textId="397F68B6" w:rsidR="002E1975" w:rsidRPr="00961220" w:rsidRDefault="00961220" w:rsidP="00961220">
      <w:pPr>
        <w:pStyle w:val="af"/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220">
        <w:rPr>
          <w:rFonts w:ascii="Times New Roman" w:eastAsia="Times New Roman" w:hAnsi="Times New Roman"/>
          <w:b/>
          <w:sz w:val="28"/>
          <w:szCs w:val="28"/>
          <w:lang w:eastAsia="ru-RU"/>
        </w:rPr>
        <w:t>Доля хозяйствующих субъектов частной формы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1220">
        <w:rPr>
          <w:rFonts w:ascii="Times New Roman" w:eastAsia="Times New Roman" w:hAnsi="Times New Roman"/>
          <w:b/>
          <w:sz w:val="28"/>
          <w:szCs w:val="28"/>
          <w:lang w:eastAsia="ru-RU"/>
        </w:rPr>
        <w:t>собственности на рынке</w:t>
      </w:r>
    </w:p>
    <w:p w14:paraId="3A89DE62" w14:textId="78BF0389" w:rsidR="002E1975" w:rsidRPr="002E1975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Обеспеченность населения предприятиями общественного питания по итогам 9 месяцев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35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посадочных мест на 1000 жителей.</w:t>
      </w:r>
    </w:p>
    <w:p w14:paraId="1E5CFA1D" w14:textId="0F5D9952" w:rsidR="002E1975" w:rsidRPr="007B37BE" w:rsidRDefault="002E1975" w:rsidP="002E19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Прирост посадочных мест на предприятиях общественного питания по итогам III квартала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года составил порядка 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152</w:t>
      </w:r>
      <w:r w:rsidRPr="007B3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975">
        <w:rPr>
          <w:rFonts w:ascii="Times New Roman" w:eastAsia="Calibri" w:hAnsi="Times New Roman" w:cs="Times New Roman"/>
          <w:sz w:val="28"/>
          <w:szCs w:val="28"/>
        </w:rPr>
        <w:t>единиц.</w:t>
      </w:r>
    </w:p>
    <w:p w14:paraId="7DA0DC55" w14:textId="77777777" w:rsidR="002E1975" w:rsidRPr="007B37BE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31930E" w14:textId="77777777" w:rsidR="002E1975" w:rsidRPr="00924CFE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24CFE">
        <w:rPr>
          <w:rFonts w:ascii="Times New Roman" w:eastAsia="Calibri" w:hAnsi="Times New Roman" w:cs="Times New Roman"/>
          <w:b/>
          <w:sz w:val="28"/>
          <w:szCs w:val="28"/>
        </w:rPr>
        <w:t xml:space="preserve">Оценка состояния конкурентной среды бизнес-объединениями </w:t>
      </w:r>
      <w:r w:rsidRPr="00924CFE">
        <w:rPr>
          <w:rFonts w:ascii="Times New Roman" w:eastAsia="Calibri" w:hAnsi="Times New Roman" w:cs="Times New Roman"/>
          <w:b/>
          <w:sz w:val="28"/>
          <w:szCs w:val="28"/>
        </w:rPr>
        <w:br/>
        <w:t>и потребителями</w:t>
      </w:r>
    </w:p>
    <w:p w14:paraId="4D37334D" w14:textId="74F9FFAA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 респондентами как достаточно напряженное - более половины (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52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%) предпринимателей считает, что они живут в условиях высокой и очень высокой конкуренции. 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48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% опрошенных считают достигнутый уровень конкурентной борьбы умеренным. </w:t>
      </w:r>
    </w:p>
    <w:p w14:paraId="59B7E56A" w14:textId="4182F62F" w:rsidR="002E1975" w:rsidRPr="002E1975" w:rsidRDefault="00713693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r w:rsidRPr="007B37B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% опрошенных н</w:t>
      </w:r>
      <w:r w:rsidR="002E1975" w:rsidRPr="002E1975">
        <w:rPr>
          <w:rFonts w:ascii="Times New Roman" w:eastAsia="Calibri" w:hAnsi="Times New Roman" w:cs="Times New Roman"/>
          <w:sz w:val="28"/>
          <w:szCs w:val="28"/>
        </w:rPr>
        <w:t xml:space="preserve">аиболее значимыми барьерами, препятствующими ведению полноценной предпринимательской деятельности на </w:t>
      </w:r>
      <w:proofErr w:type="gramStart"/>
      <w:r w:rsidR="002E1975" w:rsidRPr="002E1975">
        <w:rPr>
          <w:rFonts w:ascii="Times New Roman" w:eastAsia="Calibri" w:hAnsi="Times New Roman" w:cs="Times New Roman"/>
          <w:sz w:val="28"/>
          <w:szCs w:val="28"/>
        </w:rPr>
        <w:t>данном рынке услуг</w:t>
      </w:r>
      <w:proofErr w:type="gramEnd"/>
      <w:r w:rsidR="002E1975" w:rsidRPr="002E1975">
        <w:rPr>
          <w:rFonts w:ascii="Times New Roman" w:eastAsia="Calibri" w:hAnsi="Times New Roman" w:cs="Times New Roman"/>
          <w:sz w:val="28"/>
          <w:szCs w:val="28"/>
        </w:rPr>
        <w:t xml:space="preserve"> являются высокие налоги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E1975" w:rsidRPr="002E1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7BE">
        <w:rPr>
          <w:rFonts w:ascii="Times New Roman" w:eastAsia="Calibri" w:hAnsi="Times New Roman" w:cs="Times New Roman"/>
          <w:sz w:val="28"/>
          <w:szCs w:val="28"/>
        </w:rPr>
        <w:t>35</w:t>
      </w:r>
      <w:r w:rsidR="002E1975" w:rsidRPr="002E1975">
        <w:rPr>
          <w:rFonts w:ascii="Times New Roman" w:eastAsia="Calibri" w:hAnsi="Times New Roman" w:cs="Times New Roman"/>
          <w:sz w:val="28"/>
          <w:szCs w:val="28"/>
        </w:rPr>
        <w:t>% респондентов отметили от</w:t>
      </w:r>
      <w:r>
        <w:rPr>
          <w:rFonts w:ascii="Times New Roman" w:eastAsia="Calibri" w:hAnsi="Times New Roman" w:cs="Times New Roman"/>
          <w:sz w:val="28"/>
          <w:szCs w:val="28"/>
        </w:rPr>
        <w:t>сутствие каких-либо ограничений</w:t>
      </w:r>
      <w:r w:rsidRPr="00713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975">
        <w:rPr>
          <w:rFonts w:ascii="Times New Roman" w:eastAsia="Calibri" w:hAnsi="Times New Roman" w:cs="Times New Roman"/>
          <w:sz w:val="28"/>
          <w:szCs w:val="28"/>
        </w:rPr>
        <w:t>препятствующими ведению полноценной предпринимательской деятельности на данном рынке услуг</w:t>
      </w:r>
      <w:r w:rsidR="00E870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E9088B" w14:textId="7185F92D" w:rsidR="002E1975" w:rsidRPr="007B37BE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органов власти на данном конкурентном рынке в целом одобряют </w:t>
      </w:r>
      <w:r w:rsidR="00713693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опрошенных юридических лиц. </w:t>
      </w:r>
    </w:p>
    <w:p w14:paraId="5BBE8E18" w14:textId="77777777" w:rsidR="00A86508" w:rsidRPr="007B37BE" w:rsidRDefault="00A86508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E1975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 компаний, опрошенных на данном рынке, получали в течение 5 прошедших лет государственную (муниципальную) поддержку своего бизнеса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4B031" w14:textId="5773B57A" w:rsidR="002E1975" w:rsidRPr="007B37BE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коммерческих учреждений общественного питания, по мнению 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большинства участников опроса, в целом удовлетворяет потребности населения</w:t>
      </w:r>
      <w:r w:rsidR="00961220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 считают, что количество мест общественного питания достаточно или даже много).</w:t>
      </w:r>
    </w:p>
    <w:p w14:paraId="01183BA5" w14:textId="06D664DC" w:rsidR="002E1975" w:rsidRPr="007B37BE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расположением заведений общественного питания находится на достаточно высоком уровне - по результатам опроса доля респондентов, которые скорее или полностью удовлетворены удобством расположения заведений общепита, составила 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9B4D587" w14:textId="7E8A4356" w:rsidR="002E1975" w:rsidRPr="007B37BE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качеством оказания услуг организаций общественного питания находится на достаточно высоком уровне - по результатам опроса доля респондентов, которые скорее или полностью удовлетворены качеством услуг, составила 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Доля неудовлетворенных респондентов составляет 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1DC281E" w14:textId="1507DC3E" w:rsidR="002E1975" w:rsidRPr="007B37BE" w:rsidRDefault="00A86508" w:rsidP="002E197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E1975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 удовлетворены возможностью выбора среди услуг организаций общепита.</w:t>
      </w:r>
    </w:p>
    <w:p w14:paraId="2E6A5BFC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1579828" w14:textId="77777777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Характерные особенности рынка</w:t>
      </w:r>
    </w:p>
    <w:p w14:paraId="46BA375E" w14:textId="5A471BCE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По итогам 9 месяцев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года обеспеченность населения предприятиями общественного питания составила </w:t>
      </w:r>
      <w:r w:rsidR="00E87023" w:rsidRPr="007B37BE">
        <w:rPr>
          <w:rFonts w:ascii="Times New Roman" w:eastAsia="Calibri" w:hAnsi="Times New Roman" w:cs="Times New Roman"/>
          <w:sz w:val="28"/>
          <w:szCs w:val="28"/>
        </w:rPr>
        <w:t>35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посадочных мест на 1000 жителей при нормативе 40 посадочных мест на 1000 жителей.</w:t>
      </w:r>
    </w:p>
    <w:p w14:paraId="5875068E" w14:textId="70EAE271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В настоящее время наблюдается сокращение числа занятых в сфере общественного питания, ухудшение финансового положения предприятий и организаций сферы общественного питания.</w:t>
      </w:r>
    </w:p>
    <w:p w14:paraId="5AAD5AC9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780BAE5" w14:textId="5AF1FDF7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входа на рынок </w:t>
      </w:r>
    </w:p>
    <w:p w14:paraId="78316A5B" w14:textId="77777777" w:rsidR="009B50E0" w:rsidRPr="009B50E0" w:rsidRDefault="009B50E0" w:rsidP="009B50E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E0">
        <w:rPr>
          <w:rFonts w:ascii="Times New Roman" w:eastAsia="Calibri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1ACA0C9D" w14:textId="77777777" w:rsidR="009B50E0" w:rsidRPr="009B50E0" w:rsidRDefault="009B50E0" w:rsidP="009B50E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E0">
        <w:rPr>
          <w:rFonts w:ascii="Times New Roman" w:eastAsia="Calibri" w:hAnsi="Times New Roman" w:cs="Times New Roman"/>
          <w:sz w:val="28"/>
          <w:szCs w:val="28"/>
        </w:rPr>
        <w:t>недостаток финансовых средств;</w:t>
      </w:r>
    </w:p>
    <w:p w14:paraId="7F92EF30" w14:textId="77777777" w:rsidR="009B50E0" w:rsidRDefault="009B50E0" w:rsidP="009B50E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E0">
        <w:rPr>
          <w:rFonts w:ascii="Times New Roman" w:eastAsia="Calibri" w:hAnsi="Times New Roman" w:cs="Times New Roman"/>
          <w:sz w:val="28"/>
          <w:szCs w:val="28"/>
        </w:rPr>
        <w:t>наличие небольшого выбора кредитных программ, высокие процентные ставки по кредитам, большое количество документов, необходимых для доступа к кредитным ресурсам, короткие сроки возврата кредита.</w:t>
      </w:r>
    </w:p>
    <w:p w14:paraId="5BEB4367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B85A041" w14:textId="77777777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Меры по развитию рынка</w:t>
      </w:r>
    </w:p>
    <w:p w14:paraId="750B905B" w14:textId="6AA83296" w:rsidR="008C76CE" w:rsidRPr="008C76CE" w:rsidRDefault="008C76CE" w:rsidP="007F229B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округе </w:t>
      </w:r>
      <w:r w:rsidR="007F7C8E" w:rsidRPr="007B37BE">
        <w:rPr>
          <w:rFonts w:ascii="Times New Roman" w:eastAsia="Calibri" w:hAnsi="Times New Roman" w:cs="Times New Roman"/>
          <w:sz w:val="28"/>
          <w:szCs w:val="28"/>
        </w:rPr>
        <w:t>Лотошино</w:t>
      </w:r>
      <w:r w:rsidRPr="007B3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BF0417">
        <w:rPr>
          <w:rFonts w:ascii="Times New Roman" w:eastAsia="Calibri" w:hAnsi="Times New Roman" w:cs="Times New Roman"/>
          <w:sz w:val="28"/>
          <w:szCs w:val="28"/>
        </w:rPr>
        <w:t>«</w:t>
      </w:r>
      <w:r w:rsidRPr="008C76CE">
        <w:rPr>
          <w:rFonts w:ascii="Times New Roman" w:eastAsia="Calibri" w:hAnsi="Times New Roman" w:cs="Times New Roman"/>
          <w:sz w:val="28"/>
          <w:szCs w:val="28"/>
        </w:rPr>
        <w:t>Предприн</w:t>
      </w:r>
      <w:r w:rsidR="00BF0417">
        <w:rPr>
          <w:rFonts w:ascii="Times New Roman" w:eastAsia="Calibri" w:hAnsi="Times New Roman" w:cs="Times New Roman"/>
          <w:sz w:val="28"/>
          <w:szCs w:val="28"/>
        </w:rPr>
        <w:t>имательство»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, утвержденная </w:t>
      </w:r>
      <w:r w:rsidR="007F229B">
        <w:rPr>
          <w:rFonts w:ascii="Times New Roman" w:eastAsia="Calibri" w:hAnsi="Times New Roman" w:cs="Times New Roman"/>
          <w:sz w:val="28"/>
          <w:szCs w:val="28"/>
        </w:rPr>
        <w:t>постановлением главы городского округа Лотошино Московской области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7B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B37BE">
        <w:rPr>
          <w:rFonts w:ascii="Times New Roman" w:eastAsia="Calibri" w:hAnsi="Times New Roman" w:cs="Times New Roman"/>
          <w:sz w:val="28"/>
          <w:szCs w:val="28"/>
        </w:rPr>
        <w:t>14</w:t>
      </w:r>
      <w:r w:rsidR="007F229B" w:rsidRPr="007B37BE">
        <w:rPr>
          <w:rFonts w:ascii="Times New Roman" w:eastAsia="Calibri" w:hAnsi="Times New Roman" w:cs="Times New Roman"/>
          <w:sz w:val="28"/>
          <w:szCs w:val="28"/>
        </w:rPr>
        <w:t>.11.2019 № 1</w:t>
      </w:r>
      <w:r w:rsidR="007B37BE">
        <w:rPr>
          <w:rFonts w:ascii="Times New Roman" w:eastAsia="Calibri" w:hAnsi="Times New Roman" w:cs="Times New Roman"/>
          <w:sz w:val="28"/>
          <w:szCs w:val="28"/>
        </w:rPr>
        <w:t>37</w:t>
      </w:r>
      <w:r w:rsidR="007F229B" w:rsidRPr="007B37BE">
        <w:rPr>
          <w:rFonts w:ascii="Times New Roman" w:eastAsia="Calibri" w:hAnsi="Times New Roman" w:cs="Times New Roman"/>
          <w:sz w:val="28"/>
          <w:szCs w:val="28"/>
        </w:rPr>
        <w:t>8</w:t>
      </w:r>
      <w:r w:rsidR="007F229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ADF2CF" w14:textId="33CD3A41" w:rsidR="008C76CE" w:rsidRP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Одно из основных мероприятий Подпрограммы IV </w:t>
      </w:r>
      <w:r w:rsidR="00BF0417">
        <w:rPr>
          <w:rFonts w:ascii="Times New Roman" w:eastAsia="Calibri" w:hAnsi="Times New Roman" w:cs="Times New Roman"/>
          <w:sz w:val="28"/>
          <w:szCs w:val="28"/>
        </w:rPr>
        <w:t>«</w:t>
      </w:r>
      <w:r w:rsidRPr="008C76CE">
        <w:rPr>
          <w:rFonts w:ascii="Times New Roman" w:eastAsia="Calibri" w:hAnsi="Times New Roman" w:cs="Times New Roman"/>
          <w:sz w:val="28"/>
          <w:szCs w:val="28"/>
        </w:rPr>
        <w:t>Развитие потре</w:t>
      </w:r>
      <w:r>
        <w:rPr>
          <w:rFonts w:ascii="Times New Roman" w:eastAsia="Calibri" w:hAnsi="Times New Roman" w:cs="Times New Roman"/>
          <w:sz w:val="28"/>
          <w:szCs w:val="28"/>
        </w:rPr>
        <w:t>бительского рынка и услуг</w:t>
      </w:r>
      <w:r w:rsidR="00961220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Московской области</w:t>
      </w:r>
      <w:r w:rsidR="00BF0417">
        <w:rPr>
          <w:rFonts w:ascii="Times New Roman" w:eastAsia="Calibri" w:hAnsi="Times New Roman" w:cs="Times New Roman"/>
          <w:sz w:val="28"/>
          <w:szCs w:val="28"/>
        </w:rPr>
        <w:t>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BF0417">
        <w:rPr>
          <w:rFonts w:ascii="Times New Roman" w:eastAsia="Calibri" w:hAnsi="Times New Roman" w:cs="Times New Roman"/>
          <w:sz w:val="28"/>
          <w:szCs w:val="28"/>
        </w:rPr>
        <w:t>«Предпринимательство»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(далее - Подпрограмма IV) направлено на достижение показателей стандарта развития конкуренции - развитие сферы общественного питания на территории Московской области.</w:t>
      </w:r>
    </w:p>
    <w:p w14:paraId="0200D5CD" w14:textId="77777777" w:rsid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lastRenderedPageBreak/>
        <w:t>В рамках реализации Подпрограммы IV на постоянной основе осуществляется взаимодействие в части разработки мер по рациональному размещению объектов общественного питания, проводится анализ обеспеченности населения Московской области предприятиями, оказывающими услуги общественного питания.</w:t>
      </w:r>
    </w:p>
    <w:p w14:paraId="415E51AE" w14:textId="77777777" w:rsidR="002E1975" w:rsidRPr="002E1975" w:rsidRDefault="002E1975" w:rsidP="002E197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A70686F" w14:textId="77777777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Перспективы развития рынка</w:t>
      </w:r>
    </w:p>
    <w:p w14:paraId="0E9C7556" w14:textId="77777777" w:rsidR="008C76CE" w:rsidRP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234E2655" w14:textId="7E24C0F1" w:rsidR="008C76CE" w:rsidRP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увеличение уровня обеспеченности населения предприятиями общественного питания;</w:t>
      </w:r>
    </w:p>
    <w:p w14:paraId="0821464D" w14:textId="77777777" w:rsidR="008C76CE" w:rsidRP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восстановление прежнего объема рынка общественного питания;</w:t>
      </w:r>
    </w:p>
    <w:p w14:paraId="7F92AD05" w14:textId="630AE0F9" w:rsidR="008C76CE" w:rsidRPr="008C76CE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развитие инфраструктуры общественного питания;</w:t>
      </w:r>
    </w:p>
    <w:p w14:paraId="230A9529" w14:textId="6F475CC8" w:rsidR="002E1975" w:rsidRPr="002E1975" w:rsidRDefault="008C76CE" w:rsidP="008C76C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</w:t>
      </w:r>
      <w:r w:rsidR="00BF0417">
        <w:rPr>
          <w:rFonts w:ascii="Times New Roman" w:eastAsia="Calibri" w:hAnsi="Times New Roman" w:cs="Times New Roman"/>
          <w:sz w:val="28"/>
          <w:szCs w:val="28"/>
        </w:rPr>
        <w:t>«</w:t>
      </w:r>
      <w:r w:rsidRPr="008C76CE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="00BF0417">
        <w:rPr>
          <w:rFonts w:ascii="Times New Roman" w:eastAsia="Calibri" w:hAnsi="Times New Roman" w:cs="Times New Roman"/>
          <w:sz w:val="28"/>
          <w:szCs w:val="28"/>
        </w:rPr>
        <w:t>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услуг.</w:t>
      </w:r>
    </w:p>
    <w:p w14:paraId="3E47812C" w14:textId="77777777" w:rsidR="002E1975" w:rsidRPr="002E1975" w:rsidRDefault="002E1975" w:rsidP="002E197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E1975" w:rsidRPr="002E1975">
          <w:pgSz w:w="11906" w:h="16838"/>
          <w:pgMar w:top="1134" w:right="567" w:bottom="1134" w:left="1134" w:header="709" w:footer="709" w:gutter="0"/>
          <w:cols w:space="720"/>
        </w:sectPr>
      </w:pPr>
    </w:p>
    <w:p w14:paraId="583344B5" w14:textId="77777777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</w:t>
      </w:r>
    </w:p>
    <w:tbl>
      <w:tblPr>
        <w:tblStyle w:val="911"/>
        <w:tblpPr w:leftFromText="180" w:rightFromText="180" w:vertAnchor="text" w:tblpX="-572" w:tblpY="1"/>
        <w:tblOverlap w:val="never"/>
        <w:tblW w:w="15933" w:type="dxa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23"/>
        <w:gridCol w:w="2835"/>
        <w:gridCol w:w="855"/>
        <w:gridCol w:w="856"/>
        <w:gridCol w:w="855"/>
        <w:gridCol w:w="856"/>
        <w:gridCol w:w="707"/>
        <w:gridCol w:w="2878"/>
      </w:tblGrid>
      <w:tr w:rsidR="002E1975" w:rsidRPr="002E1975" w14:paraId="288ED600" w14:textId="77777777" w:rsidTr="007C59F9">
        <w:trPr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B7C9" w14:textId="77777777" w:rsidR="002E1975" w:rsidRPr="002E1975" w:rsidRDefault="002E1975" w:rsidP="002E1975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604D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5259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FB25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Числовое значение показателя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99FA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E1975" w:rsidRPr="002E1975" w14:paraId="4DAB3DF2" w14:textId="77777777" w:rsidTr="007C59F9">
        <w:trPr>
          <w:trHeight w:val="1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9119" w14:textId="77777777" w:rsidR="002E1975" w:rsidRPr="002E1975" w:rsidRDefault="002E1975" w:rsidP="002E197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306B" w14:textId="77777777" w:rsidR="002E1975" w:rsidRPr="002E1975" w:rsidRDefault="002E1975" w:rsidP="002E197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4586" w14:textId="77777777" w:rsidR="002E1975" w:rsidRPr="002E1975" w:rsidRDefault="002E1975" w:rsidP="002E197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F88D" w14:textId="083C80BD" w:rsidR="002E1975" w:rsidRPr="002E1975" w:rsidRDefault="002E1975" w:rsidP="00A879E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F04" w14:textId="339B4A58" w:rsidR="002E1975" w:rsidRPr="002E1975" w:rsidRDefault="002E1975" w:rsidP="00A879E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E578" w14:textId="2DB7C1B7" w:rsidR="002E1975" w:rsidRPr="002E1975" w:rsidRDefault="002E1975" w:rsidP="00A879E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E57" w14:textId="7D7559E7" w:rsidR="002E1975" w:rsidRPr="002E1975" w:rsidRDefault="002E1975" w:rsidP="00A879E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2FF6" w14:textId="163F8E4E" w:rsidR="002E1975" w:rsidRPr="002E1975" w:rsidRDefault="002E1975" w:rsidP="00A879E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E0D6" w14:textId="77777777" w:rsidR="002E1975" w:rsidRPr="002E1975" w:rsidRDefault="002E1975" w:rsidP="002E1975">
            <w:pPr>
              <w:rPr>
                <w:sz w:val="24"/>
                <w:szCs w:val="24"/>
                <w:lang w:eastAsia="ru-RU"/>
              </w:rPr>
            </w:pPr>
          </w:p>
        </w:tc>
      </w:tr>
      <w:tr w:rsidR="002E1975" w:rsidRPr="002E1975" w14:paraId="3227469D" w14:textId="77777777" w:rsidTr="007C59F9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3C57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9DC3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189C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D92F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C8F9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DDAF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6B9F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A613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15A5" w14:textId="77777777" w:rsidR="002E1975" w:rsidRPr="002E1975" w:rsidRDefault="002E1975" w:rsidP="002E197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122C49" w:rsidRPr="00122C49" w14:paraId="053F14F7" w14:textId="77777777" w:rsidTr="007F229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CFA0" w14:textId="77777777" w:rsidR="007F229B" w:rsidRPr="002E1975" w:rsidRDefault="007F229B" w:rsidP="007F229B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F7C0" w14:textId="4796A155" w:rsidR="007F229B" w:rsidRPr="002E1975" w:rsidRDefault="007F229B" w:rsidP="007F229B">
            <w:pPr>
              <w:widowControl w:val="0"/>
              <w:spacing w:line="276" w:lineRule="auto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A879E0">
              <w:rPr>
                <w:rFonts w:eastAsia="Calibri"/>
                <w:sz w:val="24"/>
                <w:szCs w:val="24"/>
                <w:lang w:eastAsia="ru-RU"/>
              </w:rPr>
              <w:t>Обеспеченность населения предприятиями общественного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7DA8" w14:textId="77777777" w:rsidR="007F229B" w:rsidRPr="002E1975" w:rsidRDefault="007F229B" w:rsidP="007F229B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посадочные места/1000 жителей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76814" w14:textId="1F7E6352" w:rsidR="007F229B" w:rsidRPr="00122C49" w:rsidRDefault="007F229B" w:rsidP="007F229B">
            <w:pPr>
              <w:widowControl w:val="0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D23" w14:textId="5668F3D8" w:rsidR="007F229B" w:rsidRPr="00122C49" w:rsidRDefault="007F229B" w:rsidP="007F229B">
            <w:pPr>
              <w:widowControl w:val="0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155" w14:textId="135F963D" w:rsidR="007F229B" w:rsidRPr="00122C49" w:rsidRDefault="007F229B" w:rsidP="007F229B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DDE" w14:textId="55136F43" w:rsidR="007F229B" w:rsidRPr="00122C49" w:rsidRDefault="007F229B" w:rsidP="007F229B">
            <w:pPr>
              <w:widowControl w:val="0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DE62" w14:textId="65A033A8" w:rsidR="007F229B" w:rsidRPr="00122C49" w:rsidRDefault="007F229B" w:rsidP="007F229B">
            <w:pPr>
              <w:widowControl w:val="0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1C30" w14:textId="4225826F" w:rsidR="007F229B" w:rsidRPr="00842658" w:rsidRDefault="007F229B" w:rsidP="00122C49">
            <w:pPr>
              <w:widowControl w:val="0"/>
              <w:spacing w:line="276" w:lineRule="auto"/>
              <w:rPr>
                <w:rFonts w:eastAsia="Calibri"/>
                <w:color w:val="000000" w:themeColor="text1"/>
                <w:lang w:eastAsia="ru-RU"/>
              </w:rPr>
            </w:pPr>
            <w:r w:rsidRPr="00842658">
              <w:rPr>
                <w:rFonts w:eastAsia="Calibri"/>
                <w:color w:val="000000" w:themeColor="text1"/>
                <w:lang w:eastAsia="ru-RU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eastAsia="Calibri"/>
                <w:color w:val="000000" w:themeColor="text1"/>
                <w:lang w:eastAsia="ru-RU"/>
              </w:rPr>
              <w:t>г.о.Лотош</w:t>
            </w:r>
            <w:r w:rsidR="00122C49" w:rsidRPr="00842658">
              <w:rPr>
                <w:rFonts w:eastAsia="Calibri"/>
                <w:color w:val="000000" w:themeColor="text1"/>
                <w:lang w:eastAsia="ru-RU"/>
              </w:rPr>
              <w:t>и</w:t>
            </w:r>
            <w:r w:rsidRPr="00842658">
              <w:rPr>
                <w:rFonts w:eastAsia="Calibri"/>
                <w:color w:val="000000" w:themeColor="text1"/>
                <w:lang w:eastAsia="ru-RU"/>
              </w:rPr>
              <w:t>но</w:t>
            </w:r>
            <w:proofErr w:type="spellEnd"/>
          </w:p>
        </w:tc>
      </w:tr>
    </w:tbl>
    <w:p w14:paraId="5A937450" w14:textId="7024A515" w:rsidR="002E1975" w:rsidRPr="002E1975" w:rsidRDefault="002E1975" w:rsidP="002E1975">
      <w:pPr>
        <w:widowControl w:val="0"/>
        <w:numPr>
          <w:ilvl w:val="1"/>
          <w:numId w:val="14"/>
        </w:numPr>
        <w:tabs>
          <w:tab w:val="left" w:pos="709"/>
        </w:tabs>
        <w:spacing w:after="0" w:line="276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bottomFromText="160" w:vertAnchor="text" w:tblpX="-719" w:tblpY="1"/>
        <w:tblOverlap w:val="never"/>
        <w:tblW w:w="1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486"/>
        <w:gridCol w:w="3514"/>
        <w:gridCol w:w="1641"/>
        <w:gridCol w:w="4536"/>
        <w:gridCol w:w="2409"/>
      </w:tblGrid>
      <w:tr w:rsidR="002E1975" w:rsidRPr="002E1975" w14:paraId="7263A950" w14:textId="77777777" w:rsidTr="00A86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08D6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E989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06E8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DFD3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9113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3D32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2E1975" w:rsidRPr="002E1975" w14:paraId="424403D0" w14:textId="77777777" w:rsidTr="00A86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6675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536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F216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1C0C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BAF8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84B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1975" w:rsidRPr="002E1975" w14:paraId="25D4A435" w14:textId="77777777" w:rsidTr="00A86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0FBD" w14:textId="77777777" w:rsidR="002E1975" w:rsidRPr="002E1975" w:rsidRDefault="002E1975" w:rsidP="002E19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FA2F1" w14:textId="23440E37" w:rsidR="002E1975" w:rsidRPr="002E1975" w:rsidRDefault="00A879E0" w:rsidP="002E197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A879E0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Проведение мониторинга (анализа) уровня обеспеченности населения Московской области предприятиями общественного питания с целью определения административных барьеров, экономических ограничений, иных факторов, препятствующих входу на рынок (выходу с рынка), а также выявления потребностей предпринимателей в формах и методах государственной и муниципальной поддержки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AFD39" w14:textId="0C2F5A57" w:rsidR="002E1975" w:rsidRPr="002E1975" w:rsidRDefault="00A879E0" w:rsidP="002E197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E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административных барьеров, препятствующих развитию конкурентной среды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4F58" w14:textId="2512C07E" w:rsidR="002E1975" w:rsidRPr="002E1975" w:rsidRDefault="00A879E0" w:rsidP="00A8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C26E" w14:textId="6EF58898" w:rsidR="002E1975" w:rsidRPr="002E1975" w:rsidRDefault="00A879E0" w:rsidP="00A8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административных барьеров, повышение удовлетворенности предпринимателей уровнем развития конкурентной среды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92C" w14:textId="44B33717" w:rsidR="002E1975" w:rsidRPr="00D217BE" w:rsidRDefault="00122C49" w:rsidP="00122C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7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Сектор торговли и потребительского рынка администрации </w:t>
            </w:r>
            <w:proofErr w:type="spellStart"/>
            <w:r w:rsidRPr="00D217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г.о.Лотошино</w:t>
            </w:r>
            <w:proofErr w:type="spellEnd"/>
          </w:p>
        </w:tc>
      </w:tr>
    </w:tbl>
    <w:p w14:paraId="467BAFC1" w14:textId="77777777" w:rsidR="00D217BE" w:rsidRDefault="00D217BE" w:rsidP="00AF28BA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6186DC2" w14:textId="04623443" w:rsidR="00AF28BA" w:rsidRPr="00DD3BF6" w:rsidRDefault="00AF28BA" w:rsidP="00AF28BA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DD3BF6">
        <w:rPr>
          <w:rFonts w:ascii="Times New Roman" w:hAnsi="Times New Roman" w:cs="Times New Roman"/>
          <w:b/>
          <w:sz w:val="28"/>
          <w:szCs w:val="28"/>
        </w:rPr>
        <w:t>истемны</w:t>
      </w:r>
      <w:r>
        <w:rPr>
          <w:rFonts w:ascii="Times New Roman" w:hAnsi="Times New Roman" w:cs="Times New Roman"/>
          <w:b/>
          <w:sz w:val="28"/>
          <w:szCs w:val="28"/>
        </w:rPr>
        <w:t>е мероприятия, направленные</w:t>
      </w:r>
      <w:r w:rsidRPr="00DD3BF6">
        <w:rPr>
          <w:rFonts w:ascii="Times New Roman" w:hAnsi="Times New Roman" w:cs="Times New Roman"/>
          <w:b/>
          <w:sz w:val="28"/>
          <w:szCs w:val="28"/>
        </w:rPr>
        <w:t xml:space="preserve"> на развитие конкуренции </w:t>
      </w:r>
      <w:r w:rsidRPr="00DD3BF6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14:paraId="12376540" w14:textId="77777777" w:rsidR="00AF28BA" w:rsidRDefault="00AF28BA" w:rsidP="00AF28B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43"/>
        <w:gridCol w:w="3926"/>
        <w:gridCol w:w="43"/>
        <w:gridCol w:w="3862"/>
        <w:gridCol w:w="1525"/>
        <w:gridCol w:w="3314"/>
        <w:gridCol w:w="2564"/>
      </w:tblGrid>
      <w:tr w:rsidR="00AF28BA" w:rsidRPr="009F435D" w14:paraId="248DD855" w14:textId="77777777" w:rsidTr="00AF28BA">
        <w:trPr>
          <w:tblHeader/>
        </w:trPr>
        <w:tc>
          <w:tcPr>
            <w:tcW w:w="643" w:type="dxa"/>
            <w:vAlign w:val="center"/>
          </w:tcPr>
          <w:p w14:paraId="7233FD7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gridSpan w:val="2"/>
            <w:vAlign w:val="center"/>
          </w:tcPr>
          <w:p w14:paraId="4F8EFD44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62" w:type="dxa"/>
            <w:vAlign w:val="center"/>
          </w:tcPr>
          <w:p w14:paraId="3B97077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5" w:type="dxa"/>
            <w:vAlign w:val="center"/>
          </w:tcPr>
          <w:p w14:paraId="2C068AC5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314" w:type="dxa"/>
            <w:vAlign w:val="center"/>
          </w:tcPr>
          <w:p w14:paraId="12066AEE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64" w:type="dxa"/>
            <w:vAlign w:val="center"/>
          </w:tcPr>
          <w:p w14:paraId="1B40EB4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AF28BA" w:rsidRPr="009F435D" w14:paraId="1EA67D35" w14:textId="77777777" w:rsidTr="00AF28BA">
        <w:trPr>
          <w:tblHeader/>
        </w:trPr>
        <w:tc>
          <w:tcPr>
            <w:tcW w:w="643" w:type="dxa"/>
          </w:tcPr>
          <w:p w14:paraId="70B105CC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14:paraId="523869E8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</w:tcPr>
          <w:p w14:paraId="5943BA6D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14:paraId="1653DCF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4" w:type="dxa"/>
          </w:tcPr>
          <w:p w14:paraId="2A4FA7E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</w:tcPr>
          <w:p w14:paraId="4CE8EBA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28BA" w:rsidRPr="009F435D" w14:paraId="191B64F2" w14:textId="77777777" w:rsidTr="00AF28BA">
        <w:tc>
          <w:tcPr>
            <w:tcW w:w="643" w:type="dxa"/>
          </w:tcPr>
          <w:p w14:paraId="741E0B8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4" w:type="dxa"/>
            <w:gridSpan w:val="6"/>
          </w:tcPr>
          <w:p w14:paraId="3FAE345B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AF28BA" w:rsidRPr="009F435D" w14:paraId="39CCD53B" w14:textId="77777777" w:rsidTr="00AF28BA">
        <w:tc>
          <w:tcPr>
            <w:tcW w:w="643" w:type="dxa"/>
          </w:tcPr>
          <w:p w14:paraId="4AFC623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gridSpan w:val="2"/>
          </w:tcPr>
          <w:p w14:paraId="4F51C58E" w14:textId="77777777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торгов участниками, которых могут быть только субъекты малого и среднего предпринимательства</w:t>
            </w:r>
          </w:p>
          <w:p w14:paraId="0F14BB0C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14:paraId="29586266" w14:textId="77777777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закупок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3EC3AEE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7418E70B" w14:textId="5D46AB99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7A64941E" w14:textId="227365D5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B72F1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7F933E4D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4ECA1678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AF28BA" w:rsidRPr="009F435D" w14:paraId="440099A3" w14:textId="77777777" w:rsidTr="00AF28BA">
        <w:tc>
          <w:tcPr>
            <w:tcW w:w="643" w:type="dxa"/>
          </w:tcPr>
          <w:p w14:paraId="021D17E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4" w:type="dxa"/>
            <w:gridSpan w:val="6"/>
          </w:tcPr>
          <w:p w14:paraId="312A6F67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</w:tc>
      </w:tr>
      <w:tr w:rsidR="00AF28BA" w:rsidRPr="009F435D" w14:paraId="51ABDE3A" w14:textId="77777777" w:rsidTr="00AF28BA">
        <w:tc>
          <w:tcPr>
            <w:tcW w:w="643" w:type="dxa"/>
          </w:tcPr>
          <w:p w14:paraId="6612DD2D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34" w:type="dxa"/>
            <w:gridSpan w:val="6"/>
          </w:tcPr>
          <w:p w14:paraId="7CBBF4D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AF28BA" w:rsidRPr="009F435D" w14:paraId="6EF712A4" w14:textId="77777777" w:rsidTr="00AF28BA">
        <w:tc>
          <w:tcPr>
            <w:tcW w:w="643" w:type="dxa"/>
          </w:tcPr>
          <w:p w14:paraId="49792AEA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969" w:type="dxa"/>
            <w:gridSpan w:val="2"/>
          </w:tcPr>
          <w:p w14:paraId="487036AA" w14:textId="77777777" w:rsidR="00AF28BA" w:rsidRPr="005120CA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торгов </w:t>
            </w:r>
          </w:p>
        </w:tc>
        <w:tc>
          <w:tcPr>
            <w:tcW w:w="3862" w:type="dxa"/>
          </w:tcPr>
          <w:p w14:paraId="13EDE19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 торги более привлекательными для участников закупки</w:t>
            </w:r>
          </w:p>
        </w:tc>
        <w:tc>
          <w:tcPr>
            <w:tcW w:w="1525" w:type="dxa"/>
          </w:tcPr>
          <w:p w14:paraId="27F327EE" w14:textId="698DBDA6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364FAE67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Снижения количества несостоявшихся торгов</w:t>
            </w:r>
          </w:p>
        </w:tc>
        <w:tc>
          <w:tcPr>
            <w:tcW w:w="2564" w:type="dxa"/>
          </w:tcPr>
          <w:p w14:paraId="29E27033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AF28BA" w:rsidRPr="009F435D" w14:paraId="7868A869" w14:textId="77777777" w:rsidTr="00AF28BA">
        <w:tc>
          <w:tcPr>
            <w:tcW w:w="643" w:type="dxa"/>
          </w:tcPr>
          <w:p w14:paraId="17930DAC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34" w:type="dxa"/>
            <w:gridSpan w:val="6"/>
          </w:tcPr>
          <w:p w14:paraId="7F804F2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AF28BA" w:rsidRPr="009F435D" w14:paraId="5131A855" w14:textId="77777777" w:rsidTr="00AF28BA">
        <w:tc>
          <w:tcPr>
            <w:tcW w:w="643" w:type="dxa"/>
          </w:tcPr>
          <w:p w14:paraId="6211B50F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969" w:type="dxa"/>
            <w:gridSpan w:val="2"/>
          </w:tcPr>
          <w:p w14:paraId="5C5BF67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участникам </w:t>
            </w:r>
            <w:r w:rsidRPr="00B76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3862" w:type="dxa"/>
          </w:tcPr>
          <w:p w14:paraId="4F0AE9ED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участникам закупок, с целью увеличения их количества</w:t>
            </w:r>
          </w:p>
        </w:tc>
        <w:tc>
          <w:tcPr>
            <w:tcW w:w="1525" w:type="dxa"/>
          </w:tcPr>
          <w:p w14:paraId="70BD19DD" w14:textId="2CF65B34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21961B4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участников закупок</w:t>
            </w:r>
          </w:p>
        </w:tc>
        <w:tc>
          <w:tcPr>
            <w:tcW w:w="2564" w:type="dxa"/>
          </w:tcPr>
          <w:p w14:paraId="16A19DDB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AF28BA" w:rsidRPr="009F435D" w14:paraId="262900F3" w14:textId="77777777" w:rsidTr="00AF28BA">
        <w:tc>
          <w:tcPr>
            <w:tcW w:w="643" w:type="dxa"/>
          </w:tcPr>
          <w:p w14:paraId="7913B38B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234" w:type="dxa"/>
            <w:gridSpan w:val="6"/>
          </w:tcPr>
          <w:p w14:paraId="03DBE69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F28BA" w:rsidRPr="009F435D" w14:paraId="3EB8BA25" w14:textId="77777777" w:rsidTr="00AF28BA">
        <w:tc>
          <w:tcPr>
            <w:tcW w:w="643" w:type="dxa"/>
          </w:tcPr>
          <w:p w14:paraId="0E162D91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3969" w:type="dxa"/>
            <w:gridSpan w:val="2"/>
          </w:tcPr>
          <w:p w14:paraId="03DECB8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 участников закупок о проведении торгов участниками , которых могут  быть только  субъекты малого и среднего предпринимательства </w:t>
            </w:r>
          </w:p>
        </w:tc>
        <w:tc>
          <w:tcPr>
            <w:tcW w:w="3862" w:type="dxa"/>
          </w:tcPr>
          <w:p w14:paraId="1531AD58" w14:textId="77777777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2DD3B328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2D8CC320" w14:textId="2F523165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0C2661F1" w14:textId="6700950C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AC35F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378820A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7C5AB402" w14:textId="5EE1D93F" w:rsidR="00AF28BA" w:rsidRPr="00C33AFC" w:rsidRDefault="00AF28BA" w:rsidP="00BB4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МУ «ЦМ</w:t>
            </w:r>
            <w:r w:rsidR="00BB4D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4863FCF8" w14:textId="77777777" w:rsidTr="00AF28BA">
        <w:tc>
          <w:tcPr>
            <w:tcW w:w="643" w:type="dxa"/>
          </w:tcPr>
          <w:p w14:paraId="4FC9FC60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4" w:type="dxa"/>
            <w:gridSpan w:val="6"/>
          </w:tcPr>
          <w:p w14:paraId="12E3CE0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      </w:r>
          </w:p>
        </w:tc>
      </w:tr>
      <w:tr w:rsidR="00AF28BA" w:rsidRPr="009F435D" w14:paraId="2308884D" w14:textId="77777777" w:rsidTr="00AF28BA">
        <w:tc>
          <w:tcPr>
            <w:tcW w:w="643" w:type="dxa"/>
          </w:tcPr>
          <w:p w14:paraId="3EEC9DCB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234" w:type="dxa"/>
            <w:gridSpan w:val="6"/>
          </w:tcPr>
          <w:p w14:paraId="166E5D93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прирост объема закупок у субъектов малого и среднего предпринимательства</w:t>
            </w:r>
          </w:p>
        </w:tc>
      </w:tr>
      <w:tr w:rsidR="00AF28BA" w:rsidRPr="009F435D" w14:paraId="1CF5F6BE" w14:textId="77777777" w:rsidTr="00AF28BA">
        <w:tc>
          <w:tcPr>
            <w:tcW w:w="643" w:type="dxa"/>
          </w:tcPr>
          <w:p w14:paraId="1961B8C8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969" w:type="dxa"/>
            <w:gridSpan w:val="2"/>
          </w:tcPr>
          <w:p w14:paraId="54FA9D15" w14:textId="77777777" w:rsidR="00AF28BA" w:rsidRPr="00F6194E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торгов участниками, которых могут быть только субъекты малого и среднего предпринимательства или привлечение к исполнению контракта соисполнителей в размере не менее 25 процентов из числа субъектов малого и среднего предпринимательства </w:t>
            </w:r>
          </w:p>
          <w:p w14:paraId="2D6912F6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14:paraId="33092329" w14:textId="77777777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0096B3C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307C0255" w14:textId="61B3AD70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–2022</w:t>
            </w:r>
          </w:p>
        </w:tc>
        <w:tc>
          <w:tcPr>
            <w:tcW w:w="3314" w:type="dxa"/>
          </w:tcPr>
          <w:p w14:paraId="20724854" w14:textId="3C7A13E0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AC35F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5B4D8E8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4960ADBD" w14:textId="0701DD80" w:rsidR="00AF28BA" w:rsidRPr="009F435D" w:rsidRDefault="00BB4DC0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 «ЦМ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1A0D9F28" w14:textId="77777777" w:rsidTr="00AF28BA">
        <w:tc>
          <w:tcPr>
            <w:tcW w:w="643" w:type="dxa"/>
          </w:tcPr>
          <w:p w14:paraId="23078AA7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234" w:type="dxa"/>
            <w:gridSpan w:val="6"/>
          </w:tcPr>
          <w:p w14:paraId="735EE1E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увеличение количества участников закупок из числа субъектов малого и среднего предпринимательства</w:t>
            </w:r>
          </w:p>
        </w:tc>
      </w:tr>
      <w:tr w:rsidR="00AF28BA" w:rsidRPr="009F435D" w14:paraId="454C4027" w14:textId="77777777" w:rsidTr="00AF28BA">
        <w:tc>
          <w:tcPr>
            <w:tcW w:w="643" w:type="dxa"/>
          </w:tcPr>
          <w:p w14:paraId="179F909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969" w:type="dxa"/>
            <w:gridSpan w:val="2"/>
          </w:tcPr>
          <w:p w14:paraId="5F7A6FCE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 участников закупок о проведении торгов участниками , которых могут  быть только  субъекты малого и среднего предпринимательства </w:t>
            </w:r>
          </w:p>
        </w:tc>
        <w:tc>
          <w:tcPr>
            <w:tcW w:w="3862" w:type="dxa"/>
          </w:tcPr>
          <w:p w14:paraId="77201D35" w14:textId="77777777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260D5F4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A0C3B1E" w14:textId="1417F13E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7244ED6C" w14:textId="4646DB64" w:rsidR="00AF28BA" w:rsidRPr="00C33AFC" w:rsidRDefault="00AF28BA" w:rsidP="00AF2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AC35F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59554E48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38A8F859" w14:textId="20A7EE91" w:rsidR="00AF28BA" w:rsidRPr="009F435D" w:rsidRDefault="00BB4DC0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 «ЦМ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746B7EC3" w14:textId="77777777" w:rsidTr="00AF28BA">
        <w:tc>
          <w:tcPr>
            <w:tcW w:w="643" w:type="dxa"/>
          </w:tcPr>
          <w:p w14:paraId="1945FF7F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234" w:type="dxa"/>
            <w:gridSpan w:val="6"/>
          </w:tcPr>
          <w:p w14:paraId="2D67711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</w:t>
            </w:r>
          </w:p>
        </w:tc>
      </w:tr>
      <w:tr w:rsidR="00AF28BA" w:rsidRPr="009F435D" w14:paraId="6AF7410A" w14:textId="77777777" w:rsidTr="00AF28BA">
        <w:tc>
          <w:tcPr>
            <w:tcW w:w="643" w:type="dxa"/>
          </w:tcPr>
          <w:p w14:paraId="5AEAEA23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969" w:type="dxa"/>
            <w:gridSpan w:val="2"/>
          </w:tcPr>
          <w:p w14:paraId="01251EC1" w14:textId="77777777" w:rsidR="00AF28BA" w:rsidRPr="009F435D" w:rsidRDefault="00AF28BA" w:rsidP="00AF28BA">
            <w:pPr>
              <w:pStyle w:val="ConsPlusNormal"/>
            </w:pPr>
            <w:r w:rsidRPr="009F435D">
              <w:t xml:space="preserve">Обеспечение прозрачности и доступности муниципальных закупок товаров, работ, услуг, осуществляемых с использованием </w:t>
            </w:r>
            <w:r w:rsidRPr="009F435D">
              <w:lastRenderedPageBreak/>
              <w:t>конкурентных способов определения поставщиков (подрядчиков, исполнителей)</w:t>
            </w:r>
          </w:p>
          <w:p w14:paraId="08198405" w14:textId="77777777" w:rsidR="00AF28BA" w:rsidRPr="009F435D" w:rsidRDefault="00AF28BA" w:rsidP="00AF28BA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14:paraId="55EA663E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 у единственного поставщика;</w:t>
            </w:r>
          </w:p>
          <w:p w14:paraId="1C61473C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F67767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участия субъектов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 </w:t>
            </w:r>
          </w:p>
        </w:tc>
        <w:tc>
          <w:tcPr>
            <w:tcW w:w="1525" w:type="dxa"/>
          </w:tcPr>
          <w:p w14:paraId="3C4F8382" w14:textId="68DA7A7D" w:rsidR="00AF28BA" w:rsidRPr="00BB4DC0" w:rsidRDefault="00AF28BA" w:rsidP="00BB4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4" w:type="dxa"/>
          </w:tcPr>
          <w:p w14:paraId="5174EAF1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доли закупок у единственного поставщика;</w:t>
            </w:r>
          </w:p>
          <w:p w14:paraId="0D65FBCA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93EDD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договоров, 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заключённых по результатам конкурентных процедур с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малого и среднего предпринимательства </w:t>
            </w:r>
          </w:p>
        </w:tc>
        <w:tc>
          <w:tcPr>
            <w:tcW w:w="2564" w:type="dxa"/>
          </w:tcPr>
          <w:p w14:paraId="726D6CE3" w14:textId="65F62BF8" w:rsidR="00AF28BA" w:rsidRPr="009F435D" w:rsidRDefault="00BB4DC0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 «ЦМ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78F887D2" w14:textId="77777777" w:rsidTr="00AF28BA">
        <w:tc>
          <w:tcPr>
            <w:tcW w:w="643" w:type="dxa"/>
          </w:tcPr>
          <w:p w14:paraId="2A871126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5234" w:type="dxa"/>
            <w:gridSpan w:val="6"/>
          </w:tcPr>
          <w:p w14:paraId="1AA9A3AB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экономия средств заказчика за счет участия в закупках субъектов малого и среднего предпринимательства</w:t>
            </w:r>
          </w:p>
        </w:tc>
      </w:tr>
      <w:tr w:rsidR="00AF28BA" w:rsidRPr="009F435D" w14:paraId="2B89D331" w14:textId="77777777" w:rsidTr="00AF28BA">
        <w:tc>
          <w:tcPr>
            <w:tcW w:w="643" w:type="dxa"/>
          </w:tcPr>
          <w:p w14:paraId="717F8609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969" w:type="dxa"/>
            <w:gridSpan w:val="2"/>
          </w:tcPr>
          <w:p w14:paraId="4446062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бюджетных средств</w:t>
            </w:r>
          </w:p>
        </w:tc>
        <w:tc>
          <w:tcPr>
            <w:tcW w:w="3862" w:type="dxa"/>
          </w:tcPr>
          <w:p w14:paraId="4D65C108" w14:textId="77777777" w:rsidR="00AF28BA" w:rsidRPr="009F435D" w:rsidRDefault="00AF28BA" w:rsidP="00AF28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 у единст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поставщика</w:t>
            </w:r>
          </w:p>
          <w:p w14:paraId="53AB2DB7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905AF34" w14:textId="64894539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1A1F430C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бюджетных средств</w:t>
            </w:r>
          </w:p>
        </w:tc>
        <w:tc>
          <w:tcPr>
            <w:tcW w:w="2564" w:type="dxa"/>
          </w:tcPr>
          <w:p w14:paraId="3C5BDF14" w14:textId="77777777" w:rsidR="00AF28BA" w:rsidRPr="00B757E7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7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 муниципальные заказчики городского округа</w:t>
            </w:r>
          </w:p>
        </w:tc>
      </w:tr>
      <w:tr w:rsidR="00AF28BA" w:rsidRPr="009F435D" w14:paraId="099B5800" w14:textId="77777777" w:rsidTr="00AF28BA">
        <w:tc>
          <w:tcPr>
            <w:tcW w:w="643" w:type="dxa"/>
          </w:tcPr>
          <w:p w14:paraId="6177B8D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4" w:type="dxa"/>
            <w:gridSpan w:val="6"/>
          </w:tcPr>
          <w:p w14:paraId="48FC1415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устранение избыточного государственного и муниципального регулирования, а также на снижение административных барьеров:</w:t>
            </w:r>
          </w:p>
        </w:tc>
      </w:tr>
      <w:tr w:rsidR="00AF28BA" w:rsidRPr="009F435D" w14:paraId="16812481" w14:textId="77777777" w:rsidTr="00AF28BA">
        <w:tc>
          <w:tcPr>
            <w:tcW w:w="643" w:type="dxa"/>
          </w:tcPr>
          <w:p w14:paraId="278BC0D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7423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защите конкуренции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7A9222BC" w14:textId="77777777" w:rsidTr="00AF28BA">
        <w:tc>
          <w:tcPr>
            <w:tcW w:w="643" w:type="dxa"/>
          </w:tcPr>
          <w:p w14:paraId="73622EC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2777" w14:textId="77777777" w:rsidR="00AF28BA" w:rsidRPr="005120CA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 нормативно-правовых актов, принимаемых в городском округе Лотошино на предмет соблюдения антимонопольного законодательства.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94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для частных организаций, снижение запретов и ограничений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32E" w14:textId="6342020C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78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089" w14:textId="77777777" w:rsidR="00AF28BA" w:rsidRPr="008E282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Юридический отдел администрации городского округа</w:t>
            </w:r>
          </w:p>
        </w:tc>
      </w:tr>
      <w:tr w:rsidR="00AF28BA" w:rsidRPr="009F435D" w14:paraId="13130FDA" w14:textId="77777777" w:rsidTr="00AF28BA">
        <w:tc>
          <w:tcPr>
            <w:tcW w:w="643" w:type="dxa"/>
          </w:tcPr>
          <w:p w14:paraId="534B84A0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D18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</w:tr>
      <w:tr w:rsidR="00AF28BA" w:rsidRPr="009F435D" w14:paraId="0CEA2518" w14:textId="77777777" w:rsidTr="00AF28BA">
        <w:tc>
          <w:tcPr>
            <w:tcW w:w="643" w:type="dxa"/>
          </w:tcPr>
          <w:p w14:paraId="5D53DAD0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E356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 «финансовая  поддержка субъектов малого и среднего предпринимательства» на  бесплатной основе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F95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участников претендующих на получение поддержки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CC6" w14:textId="09C65C17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30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поддержки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DB6" w14:textId="77777777" w:rsidR="00AF28BA" w:rsidRPr="00685A19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25C207D1" w14:textId="77777777" w:rsidTr="00AF28BA">
        <w:tc>
          <w:tcPr>
            <w:tcW w:w="643" w:type="dxa"/>
          </w:tcPr>
          <w:p w14:paraId="0D9DB482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87D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</w:tr>
      <w:tr w:rsidR="00AF28BA" w:rsidRPr="009F435D" w14:paraId="609B7F18" w14:textId="77777777" w:rsidTr="00AF28BA">
        <w:tc>
          <w:tcPr>
            <w:tcW w:w="643" w:type="dxa"/>
          </w:tcPr>
          <w:p w14:paraId="1FB2A622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2B9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муниципальной услуги  «финансовая  поддержка субъектов малого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предпринимательства»  в электронном виде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D0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административных барьеров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06B" w14:textId="65B271E9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22–2025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CCC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административных барьеров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33B" w14:textId="77777777" w:rsidR="00AF28BA" w:rsidRPr="00685A19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3DB6A0D7" w14:textId="77777777" w:rsidTr="00AF28BA">
        <w:tc>
          <w:tcPr>
            <w:tcW w:w="643" w:type="dxa"/>
          </w:tcPr>
          <w:p w14:paraId="4867B28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CE9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      </w:r>
          </w:p>
        </w:tc>
      </w:tr>
      <w:tr w:rsidR="00AF28BA" w:rsidRPr="009F435D" w14:paraId="2E2A5F7C" w14:textId="77777777" w:rsidTr="00AF28BA">
        <w:tc>
          <w:tcPr>
            <w:tcW w:w="643" w:type="dxa"/>
          </w:tcPr>
          <w:p w14:paraId="22451DD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7853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 Порядка проведения оценки регулирующего воздействия, утвержденного постановлением Главы Лотошинского муниципального района от 09.08.2016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57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предусматривающая включение пункта «анализ воздействия  проектов нормативно-правовых  актов на состояние конкуренции»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32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EFD" w14:textId="08B88ABB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C6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F1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74149493" w14:textId="77777777" w:rsidTr="00AF28BA">
        <w:tc>
          <w:tcPr>
            <w:tcW w:w="643" w:type="dxa"/>
          </w:tcPr>
          <w:p w14:paraId="2A9DECD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4D74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</w:tc>
      </w:tr>
      <w:tr w:rsidR="00AF28BA" w:rsidRPr="009F435D" w14:paraId="6133885F" w14:textId="77777777" w:rsidTr="00AF28BA">
        <w:tc>
          <w:tcPr>
            <w:tcW w:w="643" w:type="dxa"/>
          </w:tcPr>
          <w:p w14:paraId="5494CDAA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D78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      </w:r>
          </w:p>
        </w:tc>
      </w:tr>
      <w:tr w:rsidR="00AF28BA" w:rsidRPr="009F435D" w14:paraId="093A9722" w14:textId="77777777" w:rsidTr="00AF28BA">
        <w:tc>
          <w:tcPr>
            <w:tcW w:w="643" w:type="dxa"/>
          </w:tcPr>
          <w:p w14:paraId="11038A0B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5.1.1.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803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доли муниципальных предприятий на территории городского округа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BA7A" w14:textId="77777777" w:rsidR="00AF28BA" w:rsidRPr="007661C9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Ограничение влияния муниципальных предприятий на условия формирования рыночных отношений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E2FD" w14:textId="7FCF2D88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9BC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частных предприятий на рынке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BBC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252710CA" w14:textId="77777777" w:rsidTr="00AF28BA">
        <w:tc>
          <w:tcPr>
            <w:tcW w:w="643" w:type="dxa"/>
          </w:tcPr>
          <w:p w14:paraId="27C4B0CB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F337D" w14:textId="77777777" w:rsidR="00AF28BA" w:rsidRPr="00F03710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      </w:r>
          </w:p>
        </w:tc>
      </w:tr>
      <w:tr w:rsidR="00AF28BA" w:rsidRPr="009F435D" w14:paraId="580BB934" w14:textId="77777777" w:rsidTr="00AF28BA">
        <w:tc>
          <w:tcPr>
            <w:tcW w:w="643" w:type="dxa"/>
          </w:tcPr>
          <w:p w14:paraId="66BBC8B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B1DA" w14:textId="77777777" w:rsidR="00AF28BA" w:rsidRPr="004E3D59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электронных торгов по продаже имущества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6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4E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9D3" w14:textId="77777777" w:rsidR="00AF28BA" w:rsidRPr="007661C9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участников претендующих на получение имущества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77D" w14:textId="235E8320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FB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 бюджет дополнительных средств от продажи имущества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29B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629AF4F5" w14:textId="77777777" w:rsidTr="00AF28BA">
        <w:tc>
          <w:tcPr>
            <w:tcW w:w="643" w:type="dxa"/>
          </w:tcPr>
          <w:p w14:paraId="54CCD203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199ED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      </w:r>
          </w:p>
        </w:tc>
      </w:tr>
      <w:tr w:rsidR="00AF28BA" w:rsidRPr="009F435D" w14:paraId="14457386" w14:textId="77777777" w:rsidTr="00AF28BA">
        <w:tc>
          <w:tcPr>
            <w:tcW w:w="643" w:type="dxa"/>
          </w:tcPr>
          <w:p w14:paraId="6DB44F5D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A65C" w14:textId="77777777" w:rsidR="00AF28BA" w:rsidRPr="00A13A5A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равных условий для всех участников закупок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FC4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преференций для муниципальных предприятий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B9A" w14:textId="437468CC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BAB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5DB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0DF7399B" w14:textId="77777777" w:rsidTr="00AF28BA">
        <w:tc>
          <w:tcPr>
            <w:tcW w:w="643" w:type="dxa"/>
          </w:tcPr>
          <w:p w14:paraId="476D860D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C82E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AF28BA" w:rsidRPr="009F435D" w14:paraId="33F82732" w14:textId="77777777" w:rsidTr="00AF28BA">
        <w:tc>
          <w:tcPr>
            <w:tcW w:w="643" w:type="dxa"/>
          </w:tcPr>
          <w:p w14:paraId="6069A6AE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3F7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40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административных барьеров развития конкурентной среды, формирование предложений по их устранению</w:t>
            </w:r>
          </w:p>
          <w:p w14:paraId="0295BC13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потребностей предпринимателей в формах и методах государственной поддержки органами власти </w:t>
            </w: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 и органов местного самоуправления Московской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2FC" w14:textId="57C9C505" w:rsidR="00AF28BA" w:rsidRPr="009F435D" w:rsidRDefault="00AF28BA" w:rsidP="00BB4D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C3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потребителей и предпринимателей конкурентной средой, снижение административных барьеров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CE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1B72E3AF" w14:textId="77777777" w:rsidTr="00AF28BA">
        <w:tc>
          <w:tcPr>
            <w:tcW w:w="643" w:type="dxa"/>
          </w:tcPr>
          <w:p w14:paraId="520466C1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FCB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, совместных встреч и заседаний с представителями бизнеса для выявления административных барьеров и проблем, препятствующих конкуренции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4E0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хозяйствующими субъектами, определение системных проблем развития конкуренции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62E" w14:textId="1C291CB4" w:rsidR="00AF28BA" w:rsidRPr="009F435D" w:rsidRDefault="00AF28BA" w:rsidP="00BB4DC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F7B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барьеров; устранение избыточного государственного и муниципального регулирования</w:t>
            </w:r>
          </w:p>
          <w:p w14:paraId="48D65113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мер поддержки предпринимателей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30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3921C17D" w14:textId="77777777" w:rsidTr="00AF28BA">
        <w:tc>
          <w:tcPr>
            <w:tcW w:w="643" w:type="dxa"/>
          </w:tcPr>
          <w:p w14:paraId="21956DA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7D6" w14:textId="77777777" w:rsidR="00AF28BA" w:rsidRPr="009F435D" w:rsidRDefault="00AF28BA" w:rsidP="00AF2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доступности информации, позволяющей обеспечить возможность оценки участниками рынка условий доступа на рынок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617" w14:textId="77777777" w:rsidR="00AF28BA" w:rsidRPr="009F435D" w:rsidRDefault="00AF28BA" w:rsidP="00AF2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конкурентной среды на рынке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1E1" w14:textId="2B9A257B" w:rsidR="00AF28BA" w:rsidRPr="009F435D" w:rsidRDefault="00AF28BA" w:rsidP="00BB4D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="00BB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76A" w14:textId="77777777" w:rsidR="00AF28BA" w:rsidRPr="009F435D" w:rsidRDefault="00AF28BA" w:rsidP="00AF28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равных условий между производителями, поставщиками, подрядчиками, исполнителями при обеспечении государственных и муниципальных нужд в товарах, работах, услугах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EF5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6BC1E407" w14:textId="77777777" w:rsidTr="00AF28BA">
        <w:tc>
          <w:tcPr>
            <w:tcW w:w="643" w:type="dxa"/>
          </w:tcPr>
          <w:p w14:paraId="5F08B2FF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D1A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AF28BA" w:rsidRPr="009F435D" w14:paraId="02045DBF" w14:textId="77777777" w:rsidTr="00AF28BA">
        <w:tc>
          <w:tcPr>
            <w:tcW w:w="643" w:type="dxa"/>
          </w:tcPr>
          <w:p w14:paraId="0855D8F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0DE95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целевым использованием муниципального недвижимого имущества в социальной сфере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114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объектов социальной сферы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C22" w14:textId="6A2659E7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57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имущества по назначению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2EF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03056560" w14:textId="77777777" w:rsidTr="00AF28BA">
        <w:tc>
          <w:tcPr>
            <w:tcW w:w="643" w:type="dxa"/>
          </w:tcPr>
          <w:p w14:paraId="7C8D0E39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7967F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AF28BA" w:rsidRPr="009F435D" w14:paraId="6C22DCFA" w14:textId="77777777" w:rsidTr="00AF28BA">
        <w:tc>
          <w:tcPr>
            <w:tcW w:w="643" w:type="dxa"/>
          </w:tcPr>
          <w:p w14:paraId="010EC22F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C424B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обращений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заключении концессионных соглашений в социальной сфере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114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концессионных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соглашений в социальной сфере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12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87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концессионных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соглашений в социальной сфере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9E1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Комитет по управлению </w:t>
            </w: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имуществом администрации городского округа Лотошино</w:t>
            </w:r>
          </w:p>
        </w:tc>
      </w:tr>
      <w:tr w:rsidR="00AF28BA" w:rsidRPr="009F435D" w14:paraId="141F48FE" w14:textId="77777777" w:rsidTr="00AF28BA">
        <w:tc>
          <w:tcPr>
            <w:tcW w:w="643" w:type="dxa"/>
          </w:tcPr>
          <w:p w14:paraId="108466C6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7687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содействие развитию негосударственных (немуниципальных) социально ориентированных некоммерческих организаций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4E9B142C" w14:textId="77777777" w:rsidTr="00AF28BA">
        <w:tc>
          <w:tcPr>
            <w:tcW w:w="643" w:type="dxa"/>
          </w:tcPr>
          <w:p w14:paraId="0F3FEEC0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6F14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мероприятий по развитию инфраструктуры поддержки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 в муниципальную программу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24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таких сферах, как дошкольное, общее образование, детский отдых и оздоровление детей, дополнительное образование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E75" w14:textId="7FD0FD02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D3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случае их создания на территории городского округа Лотошино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A03" w14:textId="77777777" w:rsidR="00AF28BA" w:rsidRPr="0041721F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  культуре делам молодежи, спорту и туризму администрации городского округа Лотошино</w:t>
            </w:r>
          </w:p>
        </w:tc>
      </w:tr>
      <w:tr w:rsidR="00AF28BA" w:rsidRPr="009F435D" w14:paraId="5FE66471" w14:textId="77777777" w:rsidTr="00AF28BA">
        <w:tc>
          <w:tcPr>
            <w:tcW w:w="643" w:type="dxa"/>
          </w:tcPr>
          <w:p w14:paraId="2E61C915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F016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AF28BA" w:rsidRPr="009F435D" w14:paraId="76EC2B57" w14:textId="77777777" w:rsidTr="00AF28BA">
        <w:tc>
          <w:tcPr>
            <w:tcW w:w="643" w:type="dxa"/>
          </w:tcPr>
          <w:p w14:paraId="24A824FC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A88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реже 1 раза в год отраслевых обучающих мероприятий и тренингов для представителей предпринимательского сообщества, общественных организаций по вопросам ведения бизнеса по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принадлежности в соответствии с закрепленными в положениях о структурных подразделениях ОМСУ сферами ведения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C15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предпринимательской инициативы содействия формированию бизнес-среды в отраслях экономики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1F4" w14:textId="36118607" w:rsidR="00AF28BA" w:rsidRPr="009F435D" w:rsidRDefault="00AF28BA" w:rsidP="00BB4DC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CB0" w14:textId="77777777" w:rsidR="00AF28BA" w:rsidRPr="009F435D" w:rsidRDefault="00AF28BA" w:rsidP="00A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DF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3980737F" w14:textId="77777777" w:rsidTr="00AF28BA">
        <w:tc>
          <w:tcPr>
            <w:tcW w:w="643" w:type="dxa"/>
          </w:tcPr>
          <w:p w14:paraId="5D479B8B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715EA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 Российской Федерации в сети 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размещения информации о проведении торгов (www.torgi.gov.ru) и на официальном сайте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уполномоченного органа в сети 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ет»</w:t>
            </w:r>
          </w:p>
        </w:tc>
      </w:tr>
      <w:tr w:rsidR="00AF28BA" w:rsidRPr="009F435D" w14:paraId="22896567" w14:textId="77777777" w:rsidTr="00AF28BA">
        <w:tc>
          <w:tcPr>
            <w:tcW w:w="643" w:type="dxa"/>
          </w:tcPr>
          <w:p w14:paraId="0FDB9F8A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420C9" w14:textId="77777777" w:rsidR="00AF28BA" w:rsidRPr="00655056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азмещения информации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имуществе и льготах для субъектов малого и среднего предпринимательства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(www.torgi.gov.ru) 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Лотошино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сети «Интернет»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CF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равных условий для получения  информации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5F03" w14:textId="5EC7EA57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82D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820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55D862FF" w14:textId="77777777" w:rsidTr="00AF28BA">
        <w:tc>
          <w:tcPr>
            <w:tcW w:w="643" w:type="dxa"/>
          </w:tcPr>
          <w:p w14:paraId="0C03EAFA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2209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</w:tr>
      <w:tr w:rsidR="00AF28BA" w:rsidRPr="009F435D" w14:paraId="79D5C5FE" w14:textId="77777777" w:rsidTr="00AF28BA">
        <w:tc>
          <w:tcPr>
            <w:tcW w:w="643" w:type="dxa"/>
          </w:tcPr>
          <w:p w14:paraId="695AC586" w14:textId="77777777" w:rsidR="00AF28BA" w:rsidRPr="00C33AFC" w:rsidRDefault="00AF28BA" w:rsidP="00AF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88D4E" w14:textId="77777777" w:rsidR="00AF28BA" w:rsidRPr="00655056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32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типового административного регламента предоставления муниципальной услуги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92F" w14:textId="2E318E53" w:rsidR="00AF28BA" w:rsidRPr="009F435D" w:rsidRDefault="00AF28BA" w:rsidP="00BB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4681" w14:textId="77777777" w:rsidR="00AF28BA" w:rsidRPr="009F435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озведение</w:t>
            </w: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антенно-мачтовых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(объектов) для услуг связи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92C" w14:textId="77777777" w:rsidR="00AF28BA" w:rsidRPr="0020427D" w:rsidRDefault="00AF28BA" w:rsidP="00AF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7D">
              <w:rPr>
                <w:rFonts w:ascii="Times New Roman" w:hAnsi="Times New Roman" w:cs="Times New Roman"/>
                <w:i/>
                <w:sz w:val="24"/>
                <w:szCs w:val="24"/>
              </w:rPr>
              <w:t>отдел архитектуры и градостроительства администрации городского округа Лотошино</w:t>
            </w:r>
          </w:p>
        </w:tc>
      </w:tr>
    </w:tbl>
    <w:p w14:paraId="3668F50D" w14:textId="3258AA43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8964C" w14:textId="2A40E5A1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6288F" w14:textId="5A421A27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F21FD0" w14:textId="091AD84D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E8B3B9" w14:textId="77777777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3E8936" w14:textId="77777777" w:rsidR="00AF28BA" w:rsidRDefault="00AF28BA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F28BA" w:rsidSect="00964678">
      <w:headerReference w:type="default" r:id="rId11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ADBD7" w14:textId="77777777" w:rsidR="003D300F" w:rsidRDefault="003D300F" w:rsidP="00A76F58">
      <w:pPr>
        <w:spacing w:after="0" w:line="240" w:lineRule="auto"/>
      </w:pPr>
      <w:r>
        <w:separator/>
      </w:r>
    </w:p>
  </w:endnote>
  <w:endnote w:type="continuationSeparator" w:id="0">
    <w:p w14:paraId="60EB3155" w14:textId="77777777" w:rsidR="003D300F" w:rsidRDefault="003D300F" w:rsidP="00A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58F00" w14:textId="77777777" w:rsidR="003D300F" w:rsidRDefault="003D300F" w:rsidP="00A76F58">
      <w:pPr>
        <w:spacing w:after="0" w:line="240" w:lineRule="auto"/>
      </w:pPr>
      <w:r>
        <w:separator/>
      </w:r>
    </w:p>
  </w:footnote>
  <w:footnote w:type="continuationSeparator" w:id="0">
    <w:p w14:paraId="3BFA61F4" w14:textId="77777777" w:rsidR="003D300F" w:rsidRDefault="003D300F" w:rsidP="00A7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349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4B19EDEB" w14:textId="4BD2CEA5" w:rsidR="00901D10" w:rsidRPr="00A842F3" w:rsidRDefault="00901D10" w:rsidP="00275249">
        <w:pPr>
          <w:pStyle w:val="a3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536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3C81E5D1" w14:textId="44BB6704" w:rsidR="00901D10" w:rsidRDefault="00901D10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5C4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5E5A4563" w14:textId="77777777" w:rsidR="00901D10" w:rsidRPr="00A842F3" w:rsidRDefault="00901D10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07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14:paraId="25B1FC8D" w14:textId="4487C6D3" w:rsidR="00901D10" w:rsidRPr="00D836F0" w:rsidRDefault="00901D10" w:rsidP="00CB26C5">
        <w:pPr>
          <w:pStyle w:val="a3"/>
          <w:jc w:val="center"/>
          <w:rPr>
            <w:rFonts w:ascii="Times New Roman" w:hAnsi="Times New Roman" w:cs="Times New Roman"/>
            <w:szCs w:val="28"/>
          </w:rPr>
        </w:pPr>
        <w:r w:rsidRPr="00D836F0">
          <w:rPr>
            <w:rFonts w:ascii="Times New Roman" w:hAnsi="Times New Roman" w:cs="Times New Roman"/>
            <w:szCs w:val="28"/>
          </w:rPr>
          <w:fldChar w:fldCharType="begin"/>
        </w:r>
        <w:r w:rsidRPr="00D836F0">
          <w:rPr>
            <w:rFonts w:ascii="Times New Roman" w:hAnsi="Times New Roman" w:cs="Times New Roman"/>
            <w:szCs w:val="28"/>
          </w:rPr>
          <w:instrText>PAGE   \* MERGEFORMAT</w:instrText>
        </w:r>
        <w:r w:rsidRPr="00D836F0">
          <w:rPr>
            <w:rFonts w:ascii="Times New Roman" w:hAnsi="Times New Roman" w:cs="Times New Roman"/>
            <w:szCs w:val="28"/>
          </w:rPr>
          <w:fldChar w:fldCharType="separate"/>
        </w:r>
        <w:r w:rsidR="00B15C4F">
          <w:rPr>
            <w:rFonts w:ascii="Times New Roman" w:hAnsi="Times New Roman" w:cs="Times New Roman"/>
            <w:noProof/>
            <w:szCs w:val="28"/>
          </w:rPr>
          <w:t>22</w:t>
        </w:r>
        <w:r w:rsidRPr="00D836F0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53953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FE95B9" w14:textId="76E03085" w:rsidR="00901D10" w:rsidRPr="0084099F" w:rsidRDefault="00901D10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6A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6A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5C4F">
          <w:rPr>
            <w:rFonts w:ascii="Times New Roman" w:hAnsi="Times New Roman" w:cs="Times New Roman"/>
            <w:noProof/>
            <w:sz w:val="28"/>
            <w:szCs w:val="28"/>
          </w:rPr>
          <w:t>57</w: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C2A5BB" w14:textId="77777777" w:rsidR="00901D10" w:rsidRDefault="00901D10" w:rsidP="00CB26C5">
    <w:pPr>
      <w:pStyle w:val="a3"/>
      <w:jc w:val="center"/>
      <w:rPr>
        <w:rFonts w:ascii="Times New Roman" w:hAnsi="Times New Roman" w:cs="Times New Roman"/>
        <w:sz w:val="2"/>
        <w:szCs w:val="2"/>
      </w:rPr>
    </w:pPr>
  </w:p>
  <w:p w14:paraId="025CFABD" w14:textId="77777777" w:rsidR="00901D10" w:rsidRPr="001D3329" w:rsidRDefault="00901D10" w:rsidP="00CB26C5">
    <w:pPr>
      <w:pStyle w:val="a3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 w15:restartNumberingAfterBreak="0">
    <w:nsid w:val="04055C4F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48805DE"/>
    <w:multiLevelType w:val="multilevel"/>
    <w:tmpl w:val="A9EE96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51B134E"/>
    <w:multiLevelType w:val="multilevel"/>
    <w:tmpl w:val="AEFEC35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D3962CF"/>
    <w:multiLevelType w:val="multilevel"/>
    <w:tmpl w:val="EC52B39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5" w15:restartNumberingAfterBreak="0">
    <w:nsid w:val="0ED95910"/>
    <w:multiLevelType w:val="multilevel"/>
    <w:tmpl w:val="465A68B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sz w:val="28"/>
      </w:rPr>
    </w:lvl>
  </w:abstractNum>
  <w:abstractNum w:abstractNumId="6" w15:restartNumberingAfterBreak="0">
    <w:nsid w:val="0FE7463A"/>
    <w:multiLevelType w:val="multilevel"/>
    <w:tmpl w:val="63C87206"/>
    <w:lvl w:ilvl="0">
      <w:start w:val="1"/>
      <w:numFmt w:val="decimal"/>
      <w:lvlText w:val="%1."/>
      <w:lvlJc w:val="left"/>
      <w:pPr>
        <w:ind w:left="2486" w:hanging="360"/>
      </w:pPr>
      <w:rPr>
        <w:rFonts w:eastAsiaTheme="minorHAnsi" w:hint="default"/>
      </w:rPr>
    </w:lvl>
    <w:lvl w:ilvl="1">
      <w:start w:val="3"/>
      <w:numFmt w:val="decimal"/>
      <w:isLgl/>
      <w:lvlText w:val="%1.%2."/>
      <w:lvlJc w:val="left"/>
      <w:pPr>
        <w:ind w:left="39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34" w:hanging="2160"/>
      </w:pPr>
      <w:rPr>
        <w:rFonts w:hint="default"/>
      </w:rPr>
    </w:lvl>
  </w:abstractNum>
  <w:abstractNum w:abstractNumId="7" w15:restartNumberingAfterBreak="0">
    <w:nsid w:val="127B1992"/>
    <w:multiLevelType w:val="hybridMultilevel"/>
    <w:tmpl w:val="FF88BD00"/>
    <w:lvl w:ilvl="0" w:tplc="14EAB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3CE6A0F"/>
    <w:multiLevelType w:val="multilevel"/>
    <w:tmpl w:val="1B282B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42F016A"/>
    <w:multiLevelType w:val="multilevel"/>
    <w:tmpl w:val="DBF8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888553A"/>
    <w:multiLevelType w:val="multilevel"/>
    <w:tmpl w:val="A7EC8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 w15:restartNumberingAfterBreak="0">
    <w:nsid w:val="1DB71A39"/>
    <w:multiLevelType w:val="multilevel"/>
    <w:tmpl w:val="5B1495F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4C3EB0"/>
    <w:multiLevelType w:val="multilevel"/>
    <w:tmpl w:val="2F46DB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A500C8"/>
    <w:multiLevelType w:val="multilevel"/>
    <w:tmpl w:val="F876480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92113F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2AB35535"/>
    <w:multiLevelType w:val="multilevel"/>
    <w:tmpl w:val="37C4B16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C9A54B0"/>
    <w:multiLevelType w:val="multilevel"/>
    <w:tmpl w:val="8D36E1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18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9" w15:restartNumberingAfterBreak="0">
    <w:nsid w:val="2E1B0786"/>
    <w:multiLevelType w:val="multilevel"/>
    <w:tmpl w:val="DEAE5CD0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9.%2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2E233099"/>
    <w:multiLevelType w:val="multilevel"/>
    <w:tmpl w:val="C20CDC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1" w15:restartNumberingAfterBreak="0">
    <w:nsid w:val="2E2742DD"/>
    <w:multiLevelType w:val="multilevel"/>
    <w:tmpl w:val="9FEA63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E4F3D46"/>
    <w:multiLevelType w:val="multilevel"/>
    <w:tmpl w:val="EF868BF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3" w15:restartNumberingAfterBreak="0">
    <w:nsid w:val="2FB56085"/>
    <w:multiLevelType w:val="multilevel"/>
    <w:tmpl w:val="CF9C2E94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3.%2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4" w15:restartNumberingAfterBreak="0">
    <w:nsid w:val="315E3336"/>
    <w:multiLevelType w:val="multilevel"/>
    <w:tmpl w:val="CDCA654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0.%2"/>
      <w:lvlJc w:val="left"/>
      <w:pPr>
        <w:ind w:left="1301" w:hanging="45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6" w15:restartNumberingAfterBreak="0">
    <w:nsid w:val="445D6F3A"/>
    <w:multiLevelType w:val="multilevel"/>
    <w:tmpl w:val="C070344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sz w:val="28"/>
      </w:rPr>
    </w:lvl>
  </w:abstractNum>
  <w:abstractNum w:abstractNumId="27" w15:restartNumberingAfterBreak="0">
    <w:nsid w:val="451A3858"/>
    <w:multiLevelType w:val="multilevel"/>
    <w:tmpl w:val="7DD833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5690C74"/>
    <w:multiLevelType w:val="multilevel"/>
    <w:tmpl w:val="F86CFB0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712352F"/>
    <w:multiLevelType w:val="multilevel"/>
    <w:tmpl w:val="256272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773039"/>
    <w:multiLevelType w:val="multilevel"/>
    <w:tmpl w:val="8A24188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 w15:restartNumberingAfterBreak="0">
    <w:nsid w:val="4C5942B9"/>
    <w:multiLevelType w:val="multilevel"/>
    <w:tmpl w:val="3C24C2A6"/>
    <w:lvl w:ilvl="0">
      <w:start w:val="1"/>
      <w:numFmt w:val="decimal"/>
      <w:lvlText w:val="12.%1"/>
      <w:lvlJc w:val="left"/>
      <w:pPr>
        <w:ind w:left="2302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2" w15:restartNumberingAfterBreak="0">
    <w:nsid w:val="4D6F6F84"/>
    <w:multiLevelType w:val="multilevel"/>
    <w:tmpl w:val="D4BCB4D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E29461A"/>
    <w:multiLevelType w:val="multilevel"/>
    <w:tmpl w:val="46FA3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6DD1ADA"/>
    <w:multiLevelType w:val="multilevel"/>
    <w:tmpl w:val="983816B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AE41AF2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 w15:restartNumberingAfterBreak="0">
    <w:nsid w:val="60B2560D"/>
    <w:multiLevelType w:val="hybridMultilevel"/>
    <w:tmpl w:val="34E250BE"/>
    <w:lvl w:ilvl="0" w:tplc="FB966982">
      <w:start w:val="1"/>
      <w:numFmt w:val="decimal"/>
      <w:lvlText w:val="%1)"/>
      <w:lvlJc w:val="left"/>
      <w:pPr>
        <w:ind w:left="957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662E72"/>
    <w:multiLevelType w:val="multilevel"/>
    <w:tmpl w:val="007E5BD4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8" w15:restartNumberingAfterBreak="0">
    <w:nsid w:val="6D325D9E"/>
    <w:multiLevelType w:val="multilevel"/>
    <w:tmpl w:val="95DA581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39" w15:restartNumberingAfterBreak="0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0" w15:restartNumberingAfterBreak="0">
    <w:nsid w:val="735139F4"/>
    <w:multiLevelType w:val="multilevel"/>
    <w:tmpl w:val="2878EB6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8F92D18"/>
    <w:multiLevelType w:val="multilevel"/>
    <w:tmpl w:val="F552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1"/>
  </w:num>
  <w:num w:numId="6">
    <w:abstractNumId w:val="10"/>
  </w:num>
  <w:num w:numId="7">
    <w:abstractNumId w:val="14"/>
  </w:num>
  <w:num w:numId="8">
    <w:abstractNumId w:val="8"/>
  </w:num>
  <w:num w:numId="9">
    <w:abstractNumId w:val="27"/>
  </w:num>
  <w:num w:numId="10">
    <w:abstractNumId w:val="20"/>
  </w:num>
  <w:num w:numId="11">
    <w:abstractNumId w:val="21"/>
  </w:num>
  <w:num w:numId="12">
    <w:abstractNumId w:val="12"/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8"/>
  </w:num>
  <w:num w:numId="20">
    <w:abstractNumId w:val="28"/>
  </w:num>
  <w:num w:numId="21">
    <w:abstractNumId w:val="13"/>
  </w:num>
  <w:num w:numId="22">
    <w:abstractNumId w:val="16"/>
  </w:num>
  <w:num w:numId="23">
    <w:abstractNumId w:val="40"/>
  </w:num>
  <w:num w:numId="24">
    <w:abstractNumId w:val="35"/>
  </w:num>
  <w:num w:numId="25">
    <w:abstractNumId w:val="1"/>
  </w:num>
  <w:num w:numId="26">
    <w:abstractNumId w:val="3"/>
  </w:num>
  <w:num w:numId="27">
    <w:abstractNumId w:val="15"/>
  </w:num>
  <w:num w:numId="28">
    <w:abstractNumId w:val="34"/>
  </w:num>
  <w:num w:numId="29">
    <w:abstractNumId w:val="18"/>
  </w:num>
  <w:num w:numId="30">
    <w:abstractNumId w:val="37"/>
  </w:num>
  <w:num w:numId="31">
    <w:abstractNumId w:val="5"/>
  </w:num>
  <w:num w:numId="32">
    <w:abstractNumId w:val="11"/>
  </w:num>
  <w:num w:numId="33">
    <w:abstractNumId w:val="32"/>
  </w:num>
  <w:num w:numId="34">
    <w:abstractNumId w:val="17"/>
  </w:num>
  <w:num w:numId="35">
    <w:abstractNumId w:val="36"/>
  </w:num>
  <w:num w:numId="36">
    <w:abstractNumId w:val="31"/>
  </w:num>
  <w:num w:numId="37">
    <w:abstractNumId w:val="22"/>
  </w:num>
  <w:num w:numId="38">
    <w:abstractNumId w:val="33"/>
  </w:num>
  <w:num w:numId="39">
    <w:abstractNumId w:val="29"/>
  </w:num>
  <w:num w:numId="40">
    <w:abstractNumId w:val="26"/>
  </w:num>
  <w:num w:numId="41">
    <w:abstractNumId w:val="24"/>
  </w:num>
  <w:num w:numId="42">
    <w:abstractNumId w:val="4"/>
  </w:num>
  <w:num w:numId="4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6"/>
    <w:rsid w:val="000000E1"/>
    <w:rsid w:val="00001E5C"/>
    <w:rsid w:val="00003CBA"/>
    <w:rsid w:val="00006892"/>
    <w:rsid w:val="00011D4C"/>
    <w:rsid w:val="00016A16"/>
    <w:rsid w:val="00016C3C"/>
    <w:rsid w:val="0002020C"/>
    <w:rsid w:val="00021DC5"/>
    <w:rsid w:val="0002246C"/>
    <w:rsid w:val="000232AD"/>
    <w:rsid w:val="00027110"/>
    <w:rsid w:val="000274E9"/>
    <w:rsid w:val="0003008A"/>
    <w:rsid w:val="000574D0"/>
    <w:rsid w:val="00064533"/>
    <w:rsid w:val="00066CF4"/>
    <w:rsid w:val="00070BF8"/>
    <w:rsid w:val="000714F9"/>
    <w:rsid w:val="00075B28"/>
    <w:rsid w:val="00075C55"/>
    <w:rsid w:val="00076600"/>
    <w:rsid w:val="00083494"/>
    <w:rsid w:val="00087C0D"/>
    <w:rsid w:val="00091A94"/>
    <w:rsid w:val="00094F81"/>
    <w:rsid w:val="000A0BA4"/>
    <w:rsid w:val="000A425F"/>
    <w:rsid w:val="000A43A8"/>
    <w:rsid w:val="000B443B"/>
    <w:rsid w:val="000B759E"/>
    <w:rsid w:val="000B7DFC"/>
    <w:rsid w:val="000D0079"/>
    <w:rsid w:val="000D1D8E"/>
    <w:rsid w:val="000D7314"/>
    <w:rsid w:val="000E3711"/>
    <w:rsid w:val="000E403A"/>
    <w:rsid w:val="000E6B0E"/>
    <w:rsid w:val="000F7586"/>
    <w:rsid w:val="001107CD"/>
    <w:rsid w:val="00111B4E"/>
    <w:rsid w:val="00115F37"/>
    <w:rsid w:val="00122C49"/>
    <w:rsid w:val="001230EB"/>
    <w:rsid w:val="00126178"/>
    <w:rsid w:val="00135222"/>
    <w:rsid w:val="00146F66"/>
    <w:rsid w:val="001472D5"/>
    <w:rsid w:val="001615C2"/>
    <w:rsid w:val="00161E47"/>
    <w:rsid w:val="00165287"/>
    <w:rsid w:val="00166E60"/>
    <w:rsid w:val="00175E3F"/>
    <w:rsid w:val="00176543"/>
    <w:rsid w:val="001800EE"/>
    <w:rsid w:val="0018249C"/>
    <w:rsid w:val="001860B8"/>
    <w:rsid w:val="001A04DC"/>
    <w:rsid w:val="001A6BE2"/>
    <w:rsid w:val="001B0409"/>
    <w:rsid w:val="001B1659"/>
    <w:rsid w:val="001B208F"/>
    <w:rsid w:val="001B4975"/>
    <w:rsid w:val="001F4201"/>
    <w:rsid w:val="001F72A7"/>
    <w:rsid w:val="00202E13"/>
    <w:rsid w:val="00204E0A"/>
    <w:rsid w:val="002067C6"/>
    <w:rsid w:val="00210362"/>
    <w:rsid w:val="00213C39"/>
    <w:rsid w:val="0022531F"/>
    <w:rsid w:val="00226247"/>
    <w:rsid w:val="002305F6"/>
    <w:rsid w:val="00241CBD"/>
    <w:rsid w:val="00246514"/>
    <w:rsid w:val="00256421"/>
    <w:rsid w:val="0025794B"/>
    <w:rsid w:val="00275249"/>
    <w:rsid w:val="00275D5D"/>
    <w:rsid w:val="00286000"/>
    <w:rsid w:val="00286CD9"/>
    <w:rsid w:val="00294053"/>
    <w:rsid w:val="00294662"/>
    <w:rsid w:val="002A5B02"/>
    <w:rsid w:val="002B21D3"/>
    <w:rsid w:val="002B2AF2"/>
    <w:rsid w:val="002B38CB"/>
    <w:rsid w:val="002D0C51"/>
    <w:rsid w:val="002D51EC"/>
    <w:rsid w:val="002E1975"/>
    <w:rsid w:val="002E2CE7"/>
    <w:rsid w:val="002E7B1F"/>
    <w:rsid w:val="00320B5F"/>
    <w:rsid w:val="003238BA"/>
    <w:rsid w:val="00325E66"/>
    <w:rsid w:val="0033672F"/>
    <w:rsid w:val="003416E9"/>
    <w:rsid w:val="00343D78"/>
    <w:rsid w:val="003442B8"/>
    <w:rsid w:val="003468B2"/>
    <w:rsid w:val="00356718"/>
    <w:rsid w:val="0035716B"/>
    <w:rsid w:val="003574B2"/>
    <w:rsid w:val="0037091F"/>
    <w:rsid w:val="00383F3D"/>
    <w:rsid w:val="00385651"/>
    <w:rsid w:val="00385E31"/>
    <w:rsid w:val="00386C71"/>
    <w:rsid w:val="00391214"/>
    <w:rsid w:val="003933F4"/>
    <w:rsid w:val="00396516"/>
    <w:rsid w:val="003A18E4"/>
    <w:rsid w:val="003A2EA6"/>
    <w:rsid w:val="003A306D"/>
    <w:rsid w:val="003B27A9"/>
    <w:rsid w:val="003B4FC8"/>
    <w:rsid w:val="003C3E35"/>
    <w:rsid w:val="003D00B3"/>
    <w:rsid w:val="003D1546"/>
    <w:rsid w:val="003D27C6"/>
    <w:rsid w:val="003D2926"/>
    <w:rsid w:val="003D2FDD"/>
    <w:rsid w:val="003D300F"/>
    <w:rsid w:val="003E4732"/>
    <w:rsid w:val="003F3482"/>
    <w:rsid w:val="00400547"/>
    <w:rsid w:val="0040529F"/>
    <w:rsid w:val="00413BA1"/>
    <w:rsid w:val="00414ACA"/>
    <w:rsid w:val="00416E7B"/>
    <w:rsid w:val="00416FDD"/>
    <w:rsid w:val="004328E4"/>
    <w:rsid w:val="00440121"/>
    <w:rsid w:val="004421D6"/>
    <w:rsid w:val="00450329"/>
    <w:rsid w:val="00453037"/>
    <w:rsid w:val="004537EA"/>
    <w:rsid w:val="00460F59"/>
    <w:rsid w:val="00461B55"/>
    <w:rsid w:val="0046305C"/>
    <w:rsid w:val="00472DB4"/>
    <w:rsid w:val="0047510D"/>
    <w:rsid w:val="0048109D"/>
    <w:rsid w:val="00484224"/>
    <w:rsid w:val="004854AD"/>
    <w:rsid w:val="004878B8"/>
    <w:rsid w:val="00491D7D"/>
    <w:rsid w:val="00493792"/>
    <w:rsid w:val="00495585"/>
    <w:rsid w:val="004A2B4C"/>
    <w:rsid w:val="004A402B"/>
    <w:rsid w:val="004A5E43"/>
    <w:rsid w:val="004B00B0"/>
    <w:rsid w:val="004C6702"/>
    <w:rsid w:val="004E2454"/>
    <w:rsid w:val="004E2642"/>
    <w:rsid w:val="004F522F"/>
    <w:rsid w:val="00501EC1"/>
    <w:rsid w:val="00513418"/>
    <w:rsid w:val="00516864"/>
    <w:rsid w:val="00520A57"/>
    <w:rsid w:val="0052340C"/>
    <w:rsid w:val="00533A97"/>
    <w:rsid w:val="00533CD4"/>
    <w:rsid w:val="00540CEE"/>
    <w:rsid w:val="00540DED"/>
    <w:rsid w:val="00543495"/>
    <w:rsid w:val="00544EFB"/>
    <w:rsid w:val="00545686"/>
    <w:rsid w:val="005474D4"/>
    <w:rsid w:val="005566FB"/>
    <w:rsid w:val="0056470F"/>
    <w:rsid w:val="005819DF"/>
    <w:rsid w:val="00582B9D"/>
    <w:rsid w:val="00583469"/>
    <w:rsid w:val="005A07F3"/>
    <w:rsid w:val="005B0E08"/>
    <w:rsid w:val="005B5469"/>
    <w:rsid w:val="005B54B9"/>
    <w:rsid w:val="005B58B1"/>
    <w:rsid w:val="005C0359"/>
    <w:rsid w:val="005D02C7"/>
    <w:rsid w:val="005D1638"/>
    <w:rsid w:val="005D259A"/>
    <w:rsid w:val="005E50DE"/>
    <w:rsid w:val="005F1BCF"/>
    <w:rsid w:val="005F2E20"/>
    <w:rsid w:val="006165CB"/>
    <w:rsid w:val="00623CF1"/>
    <w:rsid w:val="00627847"/>
    <w:rsid w:val="006338B2"/>
    <w:rsid w:val="00645490"/>
    <w:rsid w:val="00645AD3"/>
    <w:rsid w:val="006462D7"/>
    <w:rsid w:val="00662758"/>
    <w:rsid w:val="006710F8"/>
    <w:rsid w:val="00680474"/>
    <w:rsid w:val="00685A66"/>
    <w:rsid w:val="0068753F"/>
    <w:rsid w:val="0069374C"/>
    <w:rsid w:val="00693A76"/>
    <w:rsid w:val="0069781A"/>
    <w:rsid w:val="006A07E3"/>
    <w:rsid w:val="006A0CC1"/>
    <w:rsid w:val="006A6841"/>
    <w:rsid w:val="006B16F4"/>
    <w:rsid w:val="006C1945"/>
    <w:rsid w:val="006C23A8"/>
    <w:rsid w:val="006D4625"/>
    <w:rsid w:val="006D7349"/>
    <w:rsid w:val="006D7F68"/>
    <w:rsid w:val="006E58F1"/>
    <w:rsid w:val="006E6428"/>
    <w:rsid w:val="006E745A"/>
    <w:rsid w:val="006F1F2B"/>
    <w:rsid w:val="006F411D"/>
    <w:rsid w:val="006F5B42"/>
    <w:rsid w:val="00704548"/>
    <w:rsid w:val="0071060E"/>
    <w:rsid w:val="0071126F"/>
    <w:rsid w:val="00713693"/>
    <w:rsid w:val="00714724"/>
    <w:rsid w:val="00715616"/>
    <w:rsid w:val="00717F5D"/>
    <w:rsid w:val="0072378A"/>
    <w:rsid w:val="007276B6"/>
    <w:rsid w:val="00735144"/>
    <w:rsid w:val="00737150"/>
    <w:rsid w:val="00740A63"/>
    <w:rsid w:val="0074480B"/>
    <w:rsid w:val="00751C7B"/>
    <w:rsid w:val="00754F8D"/>
    <w:rsid w:val="00756F0D"/>
    <w:rsid w:val="0076134D"/>
    <w:rsid w:val="007620A5"/>
    <w:rsid w:val="00766397"/>
    <w:rsid w:val="00767EA8"/>
    <w:rsid w:val="00772942"/>
    <w:rsid w:val="00772A7D"/>
    <w:rsid w:val="007774F1"/>
    <w:rsid w:val="00777675"/>
    <w:rsid w:val="0079229F"/>
    <w:rsid w:val="007A6934"/>
    <w:rsid w:val="007A6AF9"/>
    <w:rsid w:val="007B37BE"/>
    <w:rsid w:val="007B6FA6"/>
    <w:rsid w:val="007C4A79"/>
    <w:rsid w:val="007C59F9"/>
    <w:rsid w:val="007C5D62"/>
    <w:rsid w:val="007D08D3"/>
    <w:rsid w:val="007D2107"/>
    <w:rsid w:val="007D6F14"/>
    <w:rsid w:val="007E0EC9"/>
    <w:rsid w:val="007E5A02"/>
    <w:rsid w:val="007E7B6C"/>
    <w:rsid w:val="007F229B"/>
    <w:rsid w:val="007F4CC0"/>
    <w:rsid w:val="007F7C8E"/>
    <w:rsid w:val="007F7F76"/>
    <w:rsid w:val="008044EC"/>
    <w:rsid w:val="0081020E"/>
    <w:rsid w:val="00810CFC"/>
    <w:rsid w:val="00811EDD"/>
    <w:rsid w:val="008246C2"/>
    <w:rsid w:val="0082758C"/>
    <w:rsid w:val="0083382D"/>
    <w:rsid w:val="00840AA9"/>
    <w:rsid w:val="00840D15"/>
    <w:rsid w:val="0084259A"/>
    <w:rsid w:val="00842658"/>
    <w:rsid w:val="00856D9D"/>
    <w:rsid w:val="0087111B"/>
    <w:rsid w:val="008760B4"/>
    <w:rsid w:val="00877680"/>
    <w:rsid w:val="00880FA4"/>
    <w:rsid w:val="00884504"/>
    <w:rsid w:val="008934EE"/>
    <w:rsid w:val="00893F4E"/>
    <w:rsid w:val="00894132"/>
    <w:rsid w:val="008A1F68"/>
    <w:rsid w:val="008B2F56"/>
    <w:rsid w:val="008C0563"/>
    <w:rsid w:val="008C1DD6"/>
    <w:rsid w:val="008C76CE"/>
    <w:rsid w:val="008D0BE5"/>
    <w:rsid w:val="008E1870"/>
    <w:rsid w:val="008E21D7"/>
    <w:rsid w:val="008E6489"/>
    <w:rsid w:val="008F795A"/>
    <w:rsid w:val="00900E98"/>
    <w:rsid w:val="00901D10"/>
    <w:rsid w:val="0090603F"/>
    <w:rsid w:val="00910BF3"/>
    <w:rsid w:val="00917ECC"/>
    <w:rsid w:val="00924CFE"/>
    <w:rsid w:val="00934342"/>
    <w:rsid w:val="00936AA0"/>
    <w:rsid w:val="00936BC7"/>
    <w:rsid w:val="00943335"/>
    <w:rsid w:val="00947BF3"/>
    <w:rsid w:val="009529CB"/>
    <w:rsid w:val="00961220"/>
    <w:rsid w:val="009614ED"/>
    <w:rsid w:val="00963087"/>
    <w:rsid w:val="009639C6"/>
    <w:rsid w:val="00963A5A"/>
    <w:rsid w:val="00964678"/>
    <w:rsid w:val="009649D6"/>
    <w:rsid w:val="009708DF"/>
    <w:rsid w:val="009760C0"/>
    <w:rsid w:val="00980EA0"/>
    <w:rsid w:val="00982D41"/>
    <w:rsid w:val="00984DEE"/>
    <w:rsid w:val="00991681"/>
    <w:rsid w:val="00991BD0"/>
    <w:rsid w:val="009961E0"/>
    <w:rsid w:val="00996D7C"/>
    <w:rsid w:val="009A06D8"/>
    <w:rsid w:val="009A28EB"/>
    <w:rsid w:val="009A6189"/>
    <w:rsid w:val="009B1717"/>
    <w:rsid w:val="009B257A"/>
    <w:rsid w:val="009B4937"/>
    <w:rsid w:val="009B50E0"/>
    <w:rsid w:val="009C0A60"/>
    <w:rsid w:val="009C433D"/>
    <w:rsid w:val="009C678E"/>
    <w:rsid w:val="009D01E7"/>
    <w:rsid w:val="009D10E9"/>
    <w:rsid w:val="009D2DBC"/>
    <w:rsid w:val="009D6822"/>
    <w:rsid w:val="009E2045"/>
    <w:rsid w:val="009E2BAB"/>
    <w:rsid w:val="009F1B6C"/>
    <w:rsid w:val="00A07C9F"/>
    <w:rsid w:val="00A1005C"/>
    <w:rsid w:val="00A140F5"/>
    <w:rsid w:val="00A15509"/>
    <w:rsid w:val="00A20EB8"/>
    <w:rsid w:val="00A22FFD"/>
    <w:rsid w:val="00A345D9"/>
    <w:rsid w:val="00A35E7A"/>
    <w:rsid w:val="00A40382"/>
    <w:rsid w:val="00A42CD9"/>
    <w:rsid w:val="00A45B0D"/>
    <w:rsid w:val="00A46364"/>
    <w:rsid w:val="00A471C7"/>
    <w:rsid w:val="00A50C13"/>
    <w:rsid w:val="00A517BB"/>
    <w:rsid w:val="00A54ADE"/>
    <w:rsid w:val="00A5630C"/>
    <w:rsid w:val="00A56F7E"/>
    <w:rsid w:val="00A6420F"/>
    <w:rsid w:val="00A71292"/>
    <w:rsid w:val="00A76096"/>
    <w:rsid w:val="00A76E23"/>
    <w:rsid w:val="00A76F58"/>
    <w:rsid w:val="00A7740E"/>
    <w:rsid w:val="00A823AC"/>
    <w:rsid w:val="00A86508"/>
    <w:rsid w:val="00A86689"/>
    <w:rsid w:val="00A879E0"/>
    <w:rsid w:val="00A92CFA"/>
    <w:rsid w:val="00A94C96"/>
    <w:rsid w:val="00AA0F58"/>
    <w:rsid w:val="00AA346D"/>
    <w:rsid w:val="00AA542C"/>
    <w:rsid w:val="00AA5E23"/>
    <w:rsid w:val="00AB37B1"/>
    <w:rsid w:val="00AB560D"/>
    <w:rsid w:val="00AC35F4"/>
    <w:rsid w:val="00AC7DB6"/>
    <w:rsid w:val="00AD1A2F"/>
    <w:rsid w:val="00AD1C73"/>
    <w:rsid w:val="00AE24F3"/>
    <w:rsid w:val="00AE6CDF"/>
    <w:rsid w:val="00AF28BA"/>
    <w:rsid w:val="00AF35DB"/>
    <w:rsid w:val="00B15C4F"/>
    <w:rsid w:val="00B20ECA"/>
    <w:rsid w:val="00B25838"/>
    <w:rsid w:val="00B329CC"/>
    <w:rsid w:val="00B37550"/>
    <w:rsid w:val="00B41B36"/>
    <w:rsid w:val="00B67E58"/>
    <w:rsid w:val="00B72F11"/>
    <w:rsid w:val="00B74F64"/>
    <w:rsid w:val="00B80C5F"/>
    <w:rsid w:val="00B8240B"/>
    <w:rsid w:val="00B835C9"/>
    <w:rsid w:val="00B873FC"/>
    <w:rsid w:val="00B877A7"/>
    <w:rsid w:val="00B927F7"/>
    <w:rsid w:val="00B92A31"/>
    <w:rsid w:val="00B97435"/>
    <w:rsid w:val="00BA7DAD"/>
    <w:rsid w:val="00BB1926"/>
    <w:rsid w:val="00BB1E0D"/>
    <w:rsid w:val="00BB2C7E"/>
    <w:rsid w:val="00BB3360"/>
    <w:rsid w:val="00BB48C3"/>
    <w:rsid w:val="00BB4D1B"/>
    <w:rsid w:val="00BB4DC0"/>
    <w:rsid w:val="00BC082C"/>
    <w:rsid w:val="00BC3162"/>
    <w:rsid w:val="00BD6737"/>
    <w:rsid w:val="00BD7F5A"/>
    <w:rsid w:val="00BF0417"/>
    <w:rsid w:val="00C03239"/>
    <w:rsid w:val="00C03D91"/>
    <w:rsid w:val="00C100F8"/>
    <w:rsid w:val="00C122C6"/>
    <w:rsid w:val="00C12483"/>
    <w:rsid w:val="00C12BDA"/>
    <w:rsid w:val="00C135F6"/>
    <w:rsid w:val="00C22E8C"/>
    <w:rsid w:val="00C25C3C"/>
    <w:rsid w:val="00C35A31"/>
    <w:rsid w:val="00C35CF4"/>
    <w:rsid w:val="00C374BD"/>
    <w:rsid w:val="00C468E8"/>
    <w:rsid w:val="00C47054"/>
    <w:rsid w:val="00C533D8"/>
    <w:rsid w:val="00C55554"/>
    <w:rsid w:val="00C63F3E"/>
    <w:rsid w:val="00C647DD"/>
    <w:rsid w:val="00C76B08"/>
    <w:rsid w:val="00C973C9"/>
    <w:rsid w:val="00CA2F5A"/>
    <w:rsid w:val="00CA5043"/>
    <w:rsid w:val="00CA76F4"/>
    <w:rsid w:val="00CB26C5"/>
    <w:rsid w:val="00CC49C1"/>
    <w:rsid w:val="00CC4CF7"/>
    <w:rsid w:val="00CD332D"/>
    <w:rsid w:val="00CD7863"/>
    <w:rsid w:val="00CF3620"/>
    <w:rsid w:val="00CF7C1A"/>
    <w:rsid w:val="00D11C02"/>
    <w:rsid w:val="00D217BE"/>
    <w:rsid w:val="00D21F38"/>
    <w:rsid w:val="00D22AE6"/>
    <w:rsid w:val="00D30943"/>
    <w:rsid w:val="00D32219"/>
    <w:rsid w:val="00D32F21"/>
    <w:rsid w:val="00D32FE8"/>
    <w:rsid w:val="00D441E9"/>
    <w:rsid w:val="00D47003"/>
    <w:rsid w:val="00D6075F"/>
    <w:rsid w:val="00D60F9E"/>
    <w:rsid w:val="00D614D3"/>
    <w:rsid w:val="00D64DF6"/>
    <w:rsid w:val="00D65C1A"/>
    <w:rsid w:val="00D66A10"/>
    <w:rsid w:val="00D76492"/>
    <w:rsid w:val="00D823D2"/>
    <w:rsid w:val="00D836F0"/>
    <w:rsid w:val="00D847BD"/>
    <w:rsid w:val="00D84972"/>
    <w:rsid w:val="00D92F13"/>
    <w:rsid w:val="00D93FCC"/>
    <w:rsid w:val="00D94DD7"/>
    <w:rsid w:val="00D96133"/>
    <w:rsid w:val="00D96E7A"/>
    <w:rsid w:val="00DA1C3B"/>
    <w:rsid w:val="00DA75EC"/>
    <w:rsid w:val="00DB0637"/>
    <w:rsid w:val="00DB2FF8"/>
    <w:rsid w:val="00DD098E"/>
    <w:rsid w:val="00DD0EA6"/>
    <w:rsid w:val="00DD3BF6"/>
    <w:rsid w:val="00DD7890"/>
    <w:rsid w:val="00DE559A"/>
    <w:rsid w:val="00DF23C4"/>
    <w:rsid w:val="00DF53F3"/>
    <w:rsid w:val="00E041A8"/>
    <w:rsid w:val="00E0490B"/>
    <w:rsid w:val="00E10ED9"/>
    <w:rsid w:val="00E20534"/>
    <w:rsid w:val="00E2059B"/>
    <w:rsid w:val="00E22769"/>
    <w:rsid w:val="00E227FA"/>
    <w:rsid w:val="00E24439"/>
    <w:rsid w:val="00E30F83"/>
    <w:rsid w:val="00E327A8"/>
    <w:rsid w:val="00E37D3F"/>
    <w:rsid w:val="00E41BED"/>
    <w:rsid w:val="00E438F8"/>
    <w:rsid w:val="00E46586"/>
    <w:rsid w:val="00E50C58"/>
    <w:rsid w:val="00E510F2"/>
    <w:rsid w:val="00E544D2"/>
    <w:rsid w:val="00E5659D"/>
    <w:rsid w:val="00E70520"/>
    <w:rsid w:val="00E72957"/>
    <w:rsid w:val="00E84938"/>
    <w:rsid w:val="00E87023"/>
    <w:rsid w:val="00E87D96"/>
    <w:rsid w:val="00E92829"/>
    <w:rsid w:val="00EA0668"/>
    <w:rsid w:val="00EA4AC3"/>
    <w:rsid w:val="00EA50ED"/>
    <w:rsid w:val="00EB00CD"/>
    <w:rsid w:val="00EB12A5"/>
    <w:rsid w:val="00EB20BD"/>
    <w:rsid w:val="00EB7892"/>
    <w:rsid w:val="00EC5E33"/>
    <w:rsid w:val="00EC6667"/>
    <w:rsid w:val="00ED1B1C"/>
    <w:rsid w:val="00ED6E5F"/>
    <w:rsid w:val="00EE2C8F"/>
    <w:rsid w:val="00EE448C"/>
    <w:rsid w:val="00F22437"/>
    <w:rsid w:val="00F32038"/>
    <w:rsid w:val="00F3710E"/>
    <w:rsid w:val="00F55634"/>
    <w:rsid w:val="00F628A9"/>
    <w:rsid w:val="00F644B2"/>
    <w:rsid w:val="00F668F9"/>
    <w:rsid w:val="00F67E45"/>
    <w:rsid w:val="00F710D1"/>
    <w:rsid w:val="00F76118"/>
    <w:rsid w:val="00F80CEC"/>
    <w:rsid w:val="00F92BED"/>
    <w:rsid w:val="00FA5C41"/>
    <w:rsid w:val="00FA7972"/>
    <w:rsid w:val="00FB0CD8"/>
    <w:rsid w:val="00FB6034"/>
    <w:rsid w:val="00FB791B"/>
    <w:rsid w:val="00FC1A58"/>
    <w:rsid w:val="00FC7324"/>
    <w:rsid w:val="00FD4FAF"/>
    <w:rsid w:val="00FD5236"/>
    <w:rsid w:val="00FE5D6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04B1"/>
  <w15:chartTrackingRefBased/>
  <w15:docId w15:val="{E8949C7A-767D-4DCF-B385-DAE379F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3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342"/>
  </w:style>
  <w:style w:type="table" w:customStyle="1" w:styleId="91">
    <w:name w:val="Сетка таблицы91"/>
    <w:basedOn w:val="a1"/>
    <w:next w:val="a5"/>
    <w:uiPriority w:val="39"/>
    <w:rsid w:val="00A76F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58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F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F58"/>
    <w:rPr>
      <w:sz w:val="20"/>
      <w:szCs w:val="20"/>
    </w:rPr>
  </w:style>
  <w:style w:type="character" w:styleId="aa">
    <w:name w:val="annotation reference"/>
    <w:basedOn w:val="a0"/>
    <w:semiHidden/>
    <w:unhideWhenUsed/>
    <w:rsid w:val="00A76F58"/>
    <w:rPr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76F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F5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F58"/>
  </w:style>
  <w:style w:type="character" w:customStyle="1" w:styleId="10">
    <w:name w:val="Заголовок 1 Знак"/>
    <w:basedOn w:val="a0"/>
    <w:link w:val="1"/>
    <w:uiPriority w:val="9"/>
    <w:rsid w:val="00A76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6">
    <w:name w:val="Сетка таблицы16"/>
    <w:basedOn w:val="a1"/>
    <w:next w:val="a5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4B00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BA7DAD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qFormat/>
    <w:locked/>
    <w:rsid w:val="0084259A"/>
  </w:style>
  <w:style w:type="character" w:styleId="af1">
    <w:name w:val="Hyperlink"/>
    <w:basedOn w:val="a0"/>
    <w:uiPriority w:val="99"/>
    <w:unhideWhenUsed/>
    <w:rsid w:val="00DD3BF6"/>
    <w:rPr>
      <w:color w:val="0563C1" w:themeColor="hyperlink"/>
      <w:u w:val="single"/>
    </w:rPr>
  </w:style>
  <w:style w:type="paragraph" w:styleId="af2">
    <w:name w:val="caption"/>
    <w:basedOn w:val="a"/>
    <w:next w:val="a"/>
    <w:uiPriority w:val="35"/>
    <w:unhideWhenUsed/>
    <w:qFormat/>
    <w:rsid w:val="00DD3B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911">
    <w:name w:val="Сетка таблицы911"/>
    <w:basedOn w:val="a1"/>
    <w:uiPriority w:val="39"/>
    <w:rsid w:val="002E197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next w:val="a5"/>
    <w:uiPriority w:val="39"/>
    <w:rsid w:val="00F668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Сетка таблицы913"/>
    <w:basedOn w:val="a1"/>
    <w:next w:val="a5"/>
    <w:uiPriority w:val="39"/>
    <w:rsid w:val="00E4658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39"/>
    <w:rsid w:val="00E4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A8668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4BDF-2F9D-442D-AF37-17A754C3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57</Pages>
  <Words>14317</Words>
  <Characters>81607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 Тихон Николаевич</dc:creator>
  <cp:keywords/>
  <dc:description>exif_MSED_021203506e1ac49c823a246fa6844c5e040e0b05dc24a24176c017bd80a38c5b</dc:description>
  <cp:lastModifiedBy>Молярова Л.М.</cp:lastModifiedBy>
  <cp:revision>8</cp:revision>
  <cp:lastPrinted>2023-01-20T06:37:00Z</cp:lastPrinted>
  <dcterms:created xsi:type="dcterms:W3CDTF">2023-01-20T06:25:00Z</dcterms:created>
  <dcterms:modified xsi:type="dcterms:W3CDTF">2023-01-24T11:38:00Z</dcterms:modified>
</cp:coreProperties>
</file>